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C0F" w:rsidRDefault="007D4C0F" w:rsidP="007D4C0F">
      <w:pPr>
        <w:pStyle w:val="Default"/>
        <w:spacing w:line="360" w:lineRule="auto"/>
        <w:jc w:val="center"/>
        <w:rPr>
          <w:b/>
          <w:bCs/>
        </w:rPr>
      </w:pPr>
    </w:p>
    <w:p w:rsidR="007D4C0F" w:rsidRPr="00231404" w:rsidRDefault="007D4C0F" w:rsidP="007D4C0F">
      <w:pPr>
        <w:pStyle w:val="Default"/>
        <w:spacing w:line="360" w:lineRule="auto"/>
        <w:jc w:val="center"/>
        <w:rPr>
          <w:b/>
          <w:bCs/>
        </w:rPr>
      </w:pPr>
      <w:r w:rsidRPr="00231404">
        <w:rPr>
          <w:b/>
          <w:bCs/>
        </w:rPr>
        <w:t>ÖZET</w:t>
      </w:r>
    </w:p>
    <w:p w:rsidR="007D4C0F" w:rsidRPr="00231404" w:rsidRDefault="007D4C0F" w:rsidP="007D4C0F">
      <w:pPr>
        <w:pStyle w:val="Default"/>
        <w:spacing w:line="360" w:lineRule="auto"/>
      </w:pPr>
    </w:p>
    <w:sdt>
      <w:sdtPr>
        <w:rPr>
          <w:b/>
          <w:sz w:val="12"/>
          <w:szCs w:val="12"/>
        </w:rPr>
        <w:id w:val="-1755036107"/>
        <w:placeholder>
          <w:docPart w:val="DefaultPlaceholder_-1854013440"/>
        </w:placeholder>
      </w:sdtPr>
      <w:sdtEndPr/>
      <w:sdtContent>
        <w:p w:rsidR="007D4C0F" w:rsidRPr="007D4C0F" w:rsidRDefault="007D4C0F" w:rsidP="007D4C0F">
          <w:pPr>
            <w:pStyle w:val="Default"/>
            <w:spacing w:line="360" w:lineRule="auto"/>
            <w:jc w:val="center"/>
            <w:rPr>
              <w:b/>
            </w:rPr>
          </w:pPr>
          <w:r w:rsidRPr="00B35CDA">
            <w:rPr>
              <w:b/>
            </w:rPr>
            <w:t>BAZI İÇECEKLERDE İNORGANİK ARSENİK TÜRLERİNİN ( AS(III) VE AS(V)) BULUTLANMA NOKTASI EKTRAKSİYONU / SPEKTROFOTOMETRİK YÖNTEMLE EŞANLI BELİRLE</w:t>
          </w:r>
          <w:r>
            <w:rPr>
              <w:b/>
            </w:rPr>
            <w:t>NME OLANAKLARININ ARAŞTIRILMASI</w:t>
          </w:r>
        </w:p>
      </w:sdtContent>
    </w:sdt>
    <w:p w:rsidR="007D4C0F" w:rsidRDefault="007D4C0F" w:rsidP="007D4C0F">
      <w:pPr>
        <w:pStyle w:val="Default"/>
        <w:spacing w:line="360" w:lineRule="auto"/>
        <w:jc w:val="center"/>
        <w:rPr>
          <w:b/>
        </w:rPr>
      </w:pPr>
    </w:p>
    <w:sdt>
      <w:sdtPr>
        <w:rPr>
          <w:b/>
        </w:rPr>
        <w:id w:val="-1487701146"/>
        <w:placeholder>
          <w:docPart w:val="DefaultPlaceholder_-1854013440"/>
        </w:placeholder>
      </w:sdtPr>
      <w:sdtEndPr/>
      <w:sdtContent>
        <w:p w:rsidR="007D4C0F" w:rsidRPr="007D4C0F" w:rsidRDefault="007D4C0F" w:rsidP="007D4C0F">
          <w:pPr>
            <w:pStyle w:val="Default"/>
            <w:spacing w:line="480" w:lineRule="auto"/>
            <w:jc w:val="center"/>
            <w:rPr>
              <w:b/>
            </w:rPr>
          </w:pPr>
          <w:r w:rsidRPr="007D4C0F">
            <w:rPr>
              <w:b/>
            </w:rPr>
            <w:t>Turan YARAŞ</w:t>
          </w:r>
        </w:p>
      </w:sdtContent>
    </w:sdt>
    <w:sdt>
      <w:sdtPr>
        <w:rPr>
          <w:b/>
        </w:rPr>
        <w:alias w:val="TEZ"/>
        <w:tag w:val="TEZ"/>
        <w:id w:val="-1859035834"/>
        <w:placeholder>
          <w:docPart w:val="DefaultPlaceholder_-1854013439"/>
        </w:placeholder>
        <w:dropDownList>
          <w:listItem w:value="Bir öğe seçin."/>
          <w:listItem w:displayText="Doktora Tezi" w:value="Doktora Tezi"/>
          <w:listItem w:displayText="Yüksek Lisans Tezi" w:value="Yüksek Lisans Tezi"/>
          <w:listItem w:displayText="Tezsiz Yüksek Lisans Dönem Projesi" w:value="Tezsiz Yüksek Lisans Dönem Projesi"/>
        </w:dropDownList>
      </w:sdtPr>
      <w:sdtEndPr/>
      <w:sdtContent>
        <w:p w:rsidR="007D4C0F" w:rsidRDefault="007D4C0F" w:rsidP="007D4C0F">
          <w:pPr>
            <w:pStyle w:val="Default"/>
            <w:spacing w:line="360" w:lineRule="auto"/>
            <w:jc w:val="center"/>
            <w:rPr>
              <w:b/>
            </w:rPr>
          </w:pPr>
          <w:r>
            <w:rPr>
              <w:b/>
            </w:rPr>
            <w:t>Doktora Tezi</w:t>
          </w:r>
        </w:p>
      </w:sdtContent>
    </w:sdt>
    <w:p w:rsidR="007D4C0F" w:rsidRDefault="00793675" w:rsidP="007D4C0F">
      <w:pPr>
        <w:pStyle w:val="Default"/>
        <w:spacing w:line="360" w:lineRule="auto"/>
        <w:jc w:val="center"/>
        <w:rPr>
          <w:b/>
        </w:rPr>
      </w:pPr>
      <w:sdt>
        <w:sdtPr>
          <w:rPr>
            <w:b/>
          </w:rPr>
          <w:alias w:val="Ana Bilim Dalı"/>
          <w:tag w:val="Ana Bilim Dalı"/>
          <w:id w:val="-590314480"/>
          <w:placeholder>
            <w:docPart w:val="CF48BC2737654DE98E9058FAF72EF231"/>
          </w:placeholder>
          <w:dropDownList>
            <w:listItem w:value="Bir öğe seçin."/>
            <w:listItem w:displayText="Biyoloji" w:value="Biyoloji"/>
            <w:listItem w:displayText="Biyokimya" w:value="Biyokimya"/>
            <w:listItem w:displayText="Biyomühendislik" w:value="Biyomühendislik"/>
            <w:listItem w:displayText="Çevre Mühendisliği" w:value="Çevre Mühendisliği"/>
            <w:listItem w:displayText="Enerji Bilimi ve Teknolojisi Mühendisliği" w:value="Enerji Bilimi ve Teknolojisi Mühendisliği"/>
            <w:listItem w:displayText="Elektrik-Elektronik Mühendisliği" w:value="Elektrik-Elektronik Mühendisliği"/>
            <w:listItem w:displayText="Fizik" w:value="Fizik"/>
            <w:listItem w:displayText="Gıda Mühendisliği" w:value="Gıda Mühendisliği"/>
            <w:listItem w:displayText="Geomatik Mühendisliği" w:value="Geomatik Mühendisliği"/>
            <w:listItem w:displayText="İnşaat Mühendisliği" w:value="İnşaat Mühendisliği"/>
            <w:listItem w:displayText="İş Sağlığı ve Güvenliği" w:value="İş Sağlığı ve Güvenliği"/>
            <w:listItem w:displayText="İmalat Mühendisliği" w:value="İmalat Mühendisliği"/>
            <w:listItem w:displayText="Jeofizik Mühendisliği" w:value="Jeofizik Mühendisliği"/>
            <w:listItem w:displayText="Jeoloji Mühendisliği" w:value="Jeoloji Mühendisliği"/>
            <w:listItem w:displayText="Kimya" w:value="Kimya"/>
            <w:listItem w:displayText="Kimya Mühendisliği" w:value="Kimya Mühendisliği"/>
            <w:listItem w:displayText="Maden Mühendisliği" w:value="Maden Mühendisliği"/>
            <w:listItem w:displayText="Makine Mühendisliği" w:value="Makine Mühendisliği"/>
            <w:listItem w:displayText="Metalurji ve Malzeme Mühendisliği" w:value="Metalurji ve Malzeme Mühendisliği"/>
            <w:listItem w:displayText="Matematik" w:value="Matematik"/>
            <w:listItem w:displayText="Moleküler Biyoloji ve Genetik" w:value="Moleküler Biyoloji ve Genetik"/>
            <w:listItem w:displayText="Nanoteknoloji Mühendisliği" w:value="Nanoteknoloji Mühendisliği"/>
            <w:listItem w:displayText="Optik Mühendisliği" w:value="Optik Mühendisliği"/>
          </w:dropDownList>
        </w:sdtPr>
        <w:sdtEndPr/>
        <w:sdtContent>
          <w:r w:rsidR="007D4C0F" w:rsidRPr="007D4C0F">
            <w:rPr>
              <w:b/>
            </w:rPr>
            <w:t>Gıda Mühendisliği</w:t>
          </w:r>
        </w:sdtContent>
      </w:sdt>
      <w:r w:rsidR="007D4C0F">
        <w:rPr>
          <w:b/>
        </w:rPr>
        <w:t xml:space="preserve"> Anabilim Dalı</w:t>
      </w:r>
    </w:p>
    <w:p w:rsidR="007D4C0F" w:rsidRPr="00B35CDA" w:rsidRDefault="007D4C0F" w:rsidP="007D4C0F">
      <w:pPr>
        <w:pStyle w:val="Default"/>
        <w:spacing w:line="360" w:lineRule="auto"/>
        <w:jc w:val="center"/>
        <w:rPr>
          <w:b/>
        </w:rPr>
      </w:pPr>
      <w:r w:rsidRPr="00B35CDA">
        <w:rPr>
          <w:b/>
        </w:rPr>
        <w:t xml:space="preserve">Danışman: </w:t>
      </w:r>
      <w:sdt>
        <w:sdtPr>
          <w:rPr>
            <w:b/>
          </w:rPr>
          <w:id w:val="-2131699871"/>
          <w:placeholder>
            <w:docPart w:val="DefaultPlaceholder_-1854013440"/>
          </w:placeholder>
        </w:sdtPr>
        <w:sdtEndPr/>
        <w:sdtContent>
          <w:r w:rsidR="00AA7B29">
            <w:rPr>
              <w:b/>
            </w:rPr>
            <w:t>Prof</w:t>
          </w:r>
          <w:r>
            <w:rPr>
              <w:b/>
            </w:rPr>
            <w:t xml:space="preserve">. Dr. </w:t>
          </w:r>
          <w:r w:rsidR="00AA7B29">
            <w:rPr>
              <w:b/>
            </w:rPr>
            <w:t>Özlem Pelin CAN</w:t>
          </w:r>
        </w:sdtContent>
      </w:sdt>
      <w:bookmarkStart w:id="0" w:name="_GoBack"/>
      <w:bookmarkEnd w:id="0"/>
    </w:p>
    <w:p w:rsidR="007D4C0F" w:rsidRPr="00231404" w:rsidRDefault="00793675" w:rsidP="007D4C0F">
      <w:pPr>
        <w:pStyle w:val="Default"/>
        <w:spacing w:line="360" w:lineRule="auto"/>
        <w:jc w:val="center"/>
      </w:pPr>
      <w:sdt>
        <w:sdtPr>
          <w:rPr>
            <w:b/>
          </w:rPr>
          <w:id w:val="53979462"/>
          <w:placeholder>
            <w:docPart w:val="DefaultPlaceholder_-1854013440"/>
          </w:placeholder>
        </w:sdtPr>
        <w:sdtEndPr/>
        <w:sdtContent>
          <w:r w:rsidR="007D4C0F">
            <w:rPr>
              <w:b/>
            </w:rPr>
            <w:t>2017</w:t>
          </w:r>
        </w:sdtContent>
      </w:sdt>
      <w:r w:rsidR="007D4C0F" w:rsidRPr="00B35CDA">
        <w:rPr>
          <w:b/>
        </w:rPr>
        <w:t xml:space="preserve">, </w:t>
      </w:r>
      <w:sdt>
        <w:sdtPr>
          <w:rPr>
            <w:b/>
          </w:rPr>
          <w:id w:val="1250465432"/>
          <w:placeholder>
            <w:docPart w:val="DefaultPlaceholder_-1854013440"/>
          </w:placeholder>
        </w:sdtPr>
        <w:sdtEndPr/>
        <w:sdtContent>
          <w:r w:rsidR="007D4C0F">
            <w:rPr>
              <w:b/>
            </w:rPr>
            <w:t>125</w:t>
          </w:r>
        </w:sdtContent>
      </w:sdt>
      <w:r w:rsidR="007D4C0F" w:rsidRPr="00B35CDA">
        <w:rPr>
          <w:b/>
        </w:rPr>
        <w:t>+</w:t>
      </w:r>
      <w:sdt>
        <w:sdtPr>
          <w:rPr>
            <w:b/>
          </w:rPr>
          <w:id w:val="-1250032904"/>
          <w:placeholder>
            <w:docPart w:val="DefaultPlaceholder_-1854013440"/>
          </w:placeholder>
        </w:sdtPr>
        <w:sdtEndPr/>
        <w:sdtContent>
          <w:r w:rsidR="007D4C0F">
            <w:rPr>
              <w:b/>
            </w:rPr>
            <w:t>xviii</w:t>
          </w:r>
        </w:sdtContent>
      </w:sdt>
      <w:r w:rsidR="007D4C0F" w:rsidRPr="00B35CDA">
        <w:rPr>
          <w:b/>
        </w:rPr>
        <w:t xml:space="preserve"> sayfa</w:t>
      </w:r>
    </w:p>
    <w:p w:rsidR="0006197D" w:rsidRDefault="0006197D"/>
    <w:sdt>
      <w:sdtPr>
        <w:rPr>
          <w:rFonts w:ascii="Times New Roman" w:hAnsi="Times New Roman" w:cs="Times New Roman"/>
          <w:sz w:val="24"/>
        </w:rPr>
        <w:id w:val="638771569"/>
        <w:placeholder>
          <w:docPart w:val="DefaultPlaceholder_-1854013440"/>
        </w:placeholder>
      </w:sdtPr>
      <w:sdtEndPr/>
      <w:sdtContent>
        <w:p w:rsidR="007D4C0F" w:rsidRPr="0091788D" w:rsidRDefault="007D4C0F" w:rsidP="007D4C0F">
          <w:pPr>
            <w:spacing w:line="360" w:lineRule="auto"/>
            <w:jc w:val="both"/>
            <w:rPr>
              <w:rFonts w:ascii="Times New Roman" w:hAnsi="Times New Roman" w:cs="Times New Roman"/>
              <w:sz w:val="24"/>
            </w:rPr>
          </w:pPr>
          <w:r w:rsidRPr="0091788D">
            <w:rPr>
              <w:rFonts w:ascii="Times New Roman" w:hAnsi="Times New Roman" w:cs="Times New Roman"/>
              <w:sz w:val="24"/>
            </w:rPr>
            <w:t xml:space="preserve">Bazı içecek örneklerinde As(III), As(V)’in ayrılma ve zenginleştirilmesi için iki yeni bulutlanma noktası </w:t>
          </w:r>
          <w:proofErr w:type="spellStart"/>
          <w:r w:rsidRPr="0091788D">
            <w:rPr>
              <w:rFonts w:ascii="Times New Roman" w:hAnsi="Times New Roman" w:cs="Times New Roman"/>
              <w:sz w:val="24"/>
            </w:rPr>
            <w:t>ekstraksiyon</w:t>
          </w:r>
          <w:proofErr w:type="spellEnd"/>
          <w:r w:rsidRPr="0091788D">
            <w:rPr>
              <w:rFonts w:ascii="Times New Roman" w:hAnsi="Times New Roman" w:cs="Times New Roman"/>
              <w:sz w:val="24"/>
            </w:rPr>
            <w:t xml:space="preserve"> (CPE) yöntemi geliştirilmiştir. İlk yöntemde, </w:t>
          </w:r>
          <w:proofErr w:type="spellStart"/>
          <w:r w:rsidRPr="0091788D">
            <w:rPr>
              <w:rFonts w:ascii="Times New Roman" w:hAnsi="Times New Roman" w:cs="Times New Roman"/>
              <w:sz w:val="24"/>
            </w:rPr>
            <w:t>pH</w:t>
          </w:r>
          <w:proofErr w:type="spellEnd"/>
          <w:r w:rsidRPr="0091788D">
            <w:rPr>
              <w:rFonts w:ascii="Times New Roman" w:hAnsi="Times New Roman" w:cs="Times New Roman"/>
              <w:sz w:val="24"/>
            </w:rPr>
            <w:t xml:space="preserve"> </w:t>
          </w:r>
          <w:proofErr w:type="gramStart"/>
          <w:r w:rsidRPr="0091788D">
            <w:rPr>
              <w:rFonts w:ascii="Times New Roman" w:hAnsi="Times New Roman" w:cs="Times New Roman"/>
              <w:sz w:val="24"/>
            </w:rPr>
            <w:t>2.0</w:t>
          </w:r>
          <w:proofErr w:type="gramEnd"/>
          <w:r w:rsidRPr="0091788D">
            <w:rPr>
              <w:rFonts w:ascii="Times New Roman" w:hAnsi="Times New Roman" w:cs="Times New Roman"/>
              <w:sz w:val="24"/>
            </w:rPr>
            <w:t xml:space="preserve"> de sitrik asit varlığında </w:t>
          </w:r>
          <w:proofErr w:type="spellStart"/>
          <w:r w:rsidRPr="0091788D">
            <w:rPr>
              <w:rFonts w:ascii="Times New Roman" w:hAnsi="Times New Roman" w:cs="Times New Roman"/>
              <w:sz w:val="24"/>
            </w:rPr>
            <w:t>Neutral</w:t>
          </w:r>
          <w:proofErr w:type="spellEnd"/>
          <w:r w:rsidRPr="0091788D">
            <w:rPr>
              <w:rFonts w:ascii="Times New Roman" w:hAnsi="Times New Roman" w:cs="Times New Roman"/>
              <w:sz w:val="24"/>
            </w:rPr>
            <w:t xml:space="preserve"> </w:t>
          </w:r>
          <w:proofErr w:type="spellStart"/>
          <w:r w:rsidRPr="0091788D">
            <w:rPr>
              <w:rFonts w:ascii="Times New Roman" w:hAnsi="Times New Roman" w:cs="Times New Roman"/>
              <w:sz w:val="24"/>
            </w:rPr>
            <w:t>red</w:t>
          </w:r>
          <w:proofErr w:type="spellEnd"/>
          <w:r w:rsidRPr="0091788D">
            <w:rPr>
              <w:rFonts w:ascii="Times New Roman" w:hAnsi="Times New Roman" w:cs="Times New Roman"/>
              <w:sz w:val="24"/>
            </w:rPr>
            <w:t xml:space="preserve"> (HNR+) ile As(III)’ün kompleksi Triton X-114’ün </w:t>
          </w:r>
          <w:proofErr w:type="spellStart"/>
          <w:r w:rsidRPr="0091788D">
            <w:rPr>
              <w:rFonts w:ascii="Times New Roman" w:hAnsi="Times New Roman" w:cs="Times New Roman"/>
              <w:sz w:val="24"/>
            </w:rPr>
            <w:t>surfaktanca</w:t>
          </w:r>
          <w:proofErr w:type="spellEnd"/>
          <w:r w:rsidRPr="0091788D">
            <w:rPr>
              <w:rFonts w:ascii="Times New Roman" w:hAnsi="Times New Roman" w:cs="Times New Roman"/>
              <w:sz w:val="24"/>
            </w:rPr>
            <w:t xml:space="preserve"> zengin fazına </w:t>
          </w:r>
          <w:proofErr w:type="spellStart"/>
          <w:r w:rsidRPr="0091788D">
            <w:rPr>
              <w:rFonts w:ascii="Times New Roman" w:hAnsi="Times New Roman" w:cs="Times New Roman"/>
              <w:sz w:val="24"/>
            </w:rPr>
            <w:t>ekstrakte</w:t>
          </w:r>
          <w:proofErr w:type="spellEnd"/>
          <w:r w:rsidRPr="0091788D">
            <w:rPr>
              <w:rFonts w:ascii="Times New Roman" w:hAnsi="Times New Roman" w:cs="Times New Roman"/>
              <w:sz w:val="24"/>
            </w:rPr>
            <w:t xml:space="preserve"> edilmiş. İkinci yöntemde, </w:t>
          </w:r>
          <w:proofErr w:type="spellStart"/>
          <w:r w:rsidRPr="0091788D">
            <w:rPr>
              <w:rFonts w:ascii="Times New Roman" w:hAnsi="Times New Roman" w:cs="Times New Roman"/>
              <w:sz w:val="24"/>
            </w:rPr>
            <w:t>pH</w:t>
          </w:r>
          <w:proofErr w:type="spellEnd"/>
          <w:r w:rsidRPr="0091788D">
            <w:rPr>
              <w:rFonts w:ascii="Times New Roman" w:hAnsi="Times New Roman" w:cs="Times New Roman"/>
              <w:sz w:val="24"/>
            </w:rPr>
            <w:t xml:space="preserve"> </w:t>
          </w:r>
          <w:proofErr w:type="gramStart"/>
          <w:r w:rsidRPr="0091788D">
            <w:rPr>
              <w:rFonts w:ascii="Times New Roman" w:hAnsi="Times New Roman" w:cs="Times New Roman"/>
              <w:sz w:val="24"/>
            </w:rPr>
            <w:t>8.0’de</w:t>
          </w:r>
          <w:proofErr w:type="gramEnd"/>
          <w:r w:rsidRPr="0091788D">
            <w:rPr>
              <w:rFonts w:ascii="Times New Roman" w:hAnsi="Times New Roman" w:cs="Times New Roman"/>
              <w:sz w:val="24"/>
            </w:rPr>
            <w:t xml:space="preserve"> </w:t>
          </w:r>
          <w:proofErr w:type="spellStart"/>
          <w:r w:rsidRPr="0091788D">
            <w:rPr>
              <w:rFonts w:ascii="Times New Roman" w:hAnsi="Times New Roman" w:cs="Times New Roman"/>
              <w:sz w:val="24"/>
            </w:rPr>
            <w:t>pyrogallol’ün</w:t>
          </w:r>
          <w:proofErr w:type="spellEnd"/>
          <w:r w:rsidRPr="0091788D">
            <w:rPr>
              <w:rFonts w:ascii="Times New Roman" w:hAnsi="Times New Roman" w:cs="Times New Roman"/>
              <w:sz w:val="24"/>
            </w:rPr>
            <w:t xml:space="preserve"> As(V) ile yükseltgenmesi ile oluşan asidik yükseltgenme ürünü ve bazik </w:t>
          </w:r>
          <w:proofErr w:type="spellStart"/>
          <w:r w:rsidRPr="0091788D">
            <w:rPr>
              <w:rFonts w:ascii="Times New Roman" w:hAnsi="Times New Roman" w:cs="Times New Roman"/>
              <w:sz w:val="24"/>
            </w:rPr>
            <w:t>Neutral</w:t>
          </w:r>
          <w:proofErr w:type="spellEnd"/>
          <w:r w:rsidRPr="0091788D">
            <w:rPr>
              <w:rFonts w:ascii="Times New Roman" w:hAnsi="Times New Roman" w:cs="Times New Roman"/>
              <w:sz w:val="24"/>
            </w:rPr>
            <w:t xml:space="preserve"> </w:t>
          </w:r>
          <w:proofErr w:type="spellStart"/>
          <w:r w:rsidRPr="0091788D">
            <w:rPr>
              <w:rFonts w:ascii="Times New Roman" w:hAnsi="Times New Roman" w:cs="Times New Roman"/>
              <w:sz w:val="24"/>
            </w:rPr>
            <w:t>Red</w:t>
          </w:r>
          <w:proofErr w:type="spellEnd"/>
          <w:r w:rsidRPr="0091788D">
            <w:rPr>
              <w:rFonts w:ascii="Times New Roman" w:hAnsi="Times New Roman" w:cs="Times New Roman"/>
              <w:sz w:val="24"/>
            </w:rPr>
            <w:t xml:space="preserve"> (NR) varlığında oluşan </w:t>
          </w:r>
          <w:proofErr w:type="spellStart"/>
          <w:r w:rsidRPr="0091788D">
            <w:rPr>
              <w:rFonts w:ascii="Times New Roman" w:hAnsi="Times New Roman" w:cs="Times New Roman"/>
              <w:sz w:val="24"/>
            </w:rPr>
            <w:t>hidrofobik</w:t>
          </w:r>
          <w:proofErr w:type="spellEnd"/>
          <w:r w:rsidRPr="0091788D">
            <w:rPr>
              <w:rFonts w:ascii="Times New Roman" w:hAnsi="Times New Roman" w:cs="Times New Roman"/>
              <w:sz w:val="24"/>
            </w:rPr>
            <w:t xml:space="preserve"> As(III) kompleksi Triton X-114’ün </w:t>
          </w:r>
          <w:proofErr w:type="spellStart"/>
          <w:r w:rsidRPr="0091788D">
            <w:rPr>
              <w:rFonts w:ascii="Times New Roman" w:hAnsi="Times New Roman" w:cs="Times New Roman"/>
              <w:sz w:val="24"/>
            </w:rPr>
            <w:t>surfaktanca</w:t>
          </w:r>
          <w:proofErr w:type="spellEnd"/>
          <w:r w:rsidRPr="0091788D">
            <w:rPr>
              <w:rFonts w:ascii="Times New Roman" w:hAnsi="Times New Roman" w:cs="Times New Roman"/>
              <w:sz w:val="24"/>
            </w:rPr>
            <w:t xml:space="preserve"> zengin fazına </w:t>
          </w:r>
          <w:proofErr w:type="spellStart"/>
          <w:r w:rsidRPr="0091788D">
            <w:rPr>
              <w:rFonts w:ascii="Times New Roman" w:hAnsi="Times New Roman" w:cs="Times New Roman"/>
              <w:sz w:val="24"/>
            </w:rPr>
            <w:t>ekstrakte</w:t>
          </w:r>
          <w:proofErr w:type="spellEnd"/>
          <w:r w:rsidRPr="0091788D">
            <w:rPr>
              <w:rFonts w:ascii="Times New Roman" w:hAnsi="Times New Roman" w:cs="Times New Roman"/>
              <w:sz w:val="24"/>
            </w:rPr>
            <w:t xml:space="preserve"> edilmiştir. Bu yolla, zenginleştirilen As(III) ve As(V) türleri sırasıyla 542 ve 437 </w:t>
          </w:r>
          <w:proofErr w:type="spellStart"/>
          <w:r w:rsidRPr="0091788D">
            <w:rPr>
              <w:rFonts w:ascii="Times New Roman" w:hAnsi="Times New Roman" w:cs="Times New Roman"/>
              <w:sz w:val="24"/>
            </w:rPr>
            <w:t>nm’de</w:t>
          </w:r>
          <w:proofErr w:type="spellEnd"/>
          <w:r w:rsidRPr="0091788D">
            <w:rPr>
              <w:rFonts w:ascii="Times New Roman" w:hAnsi="Times New Roman" w:cs="Times New Roman"/>
              <w:sz w:val="24"/>
            </w:rPr>
            <w:t xml:space="preserve"> </w:t>
          </w:r>
          <w:proofErr w:type="spellStart"/>
          <w:r w:rsidRPr="0091788D">
            <w:rPr>
              <w:rFonts w:ascii="Times New Roman" w:hAnsi="Times New Roman" w:cs="Times New Roman"/>
              <w:sz w:val="24"/>
            </w:rPr>
            <w:t>spektrofotometrik</w:t>
          </w:r>
          <w:proofErr w:type="spellEnd"/>
          <w:r w:rsidRPr="0091788D">
            <w:rPr>
              <w:rFonts w:ascii="Times New Roman" w:hAnsi="Times New Roman" w:cs="Times New Roman"/>
              <w:sz w:val="24"/>
            </w:rPr>
            <w:t xml:space="preserve"> olarak belirlenmiştir. Ayrıca CPE verimini etkileyen deneysel değişkenler her iki yöntem için ayrı ayrı optimize edilmiştir. Daha sonra mevcut içecek örneklerinde bulunabilecek katyon ve anyonların girişim etkileri de incelenmiştir. CPE koşullarının </w:t>
          </w:r>
          <w:proofErr w:type="gramStart"/>
          <w:r w:rsidRPr="0091788D">
            <w:rPr>
              <w:rFonts w:ascii="Times New Roman" w:hAnsi="Times New Roman" w:cs="Times New Roman"/>
              <w:sz w:val="24"/>
            </w:rPr>
            <w:t>optimizasyonu</w:t>
          </w:r>
          <w:proofErr w:type="gramEnd"/>
          <w:r w:rsidRPr="0091788D">
            <w:rPr>
              <w:rFonts w:ascii="Times New Roman" w:hAnsi="Times New Roman" w:cs="Times New Roman"/>
              <w:sz w:val="24"/>
            </w:rPr>
            <w:t xml:space="preserve"> sonrası, As(III) için; 10-1500 </w:t>
          </w:r>
          <w:proofErr w:type="spellStart"/>
          <w:r w:rsidRPr="0091788D">
            <w:rPr>
              <w:rFonts w:ascii="Times New Roman" w:hAnsi="Times New Roman" w:cs="Times New Roman"/>
              <w:sz w:val="24"/>
            </w:rPr>
            <w:t>μg</w:t>
          </w:r>
          <w:proofErr w:type="spellEnd"/>
          <w:r w:rsidRPr="0091788D">
            <w:rPr>
              <w:rFonts w:ascii="Times New Roman" w:hAnsi="Times New Roman" w:cs="Times New Roman"/>
              <w:sz w:val="24"/>
            </w:rPr>
            <w:t xml:space="preserve"> L-1 doğrusal aralığında 42.8’lik duyarlık iyileştirme faktörüne ulaşılmıştır. Seçme (3σboş/m) ve </w:t>
          </w:r>
          <w:proofErr w:type="spellStart"/>
          <w:r w:rsidRPr="0091788D">
            <w:rPr>
              <w:rFonts w:ascii="Times New Roman" w:hAnsi="Times New Roman" w:cs="Times New Roman"/>
              <w:sz w:val="24"/>
            </w:rPr>
            <w:t>nicelleştirme</w:t>
          </w:r>
          <w:proofErr w:type="spellEnd"/>
          <w:r w:rsidRPr="0091788D">
            <w:rPr>
              <w:rFonts w:ascii="Times New Roman" w:hAnsi="Times New Roman" w:cs="Times New Roman"/>
              <w:sz w:val="24"/>
            </w:rPr>
            <w:t xml:space="preserve"> sınırları (10σboş/m) sırasıyla 2.94 ve 9.81 </w:t>
          </w:r>
          <w:proofErr w:type="spellStart"/>
          <w:r w:rsidRPr="0091788D">
            <w:rPr>
              <w:rFonts w:ascii="Times New Roman" w:hAnsi="Times New Roman" w:cs="Times New Roman"/>
              <w:sz w:val="24"/>
            </w:rPr>
            <w:t>μg</w:t>
          </w:r>
          <w:proofErr w:type="spellEnd"/>
          <w:r w:rsidRPr="0091788D">
            <w:rPr>
              <w:rFonts w:ascii="Times New Roman" w:hAnsi="Times New Roman" w:cs="Times New Roman"/>
              <w:sz w:val="24"/>
            </w:rPr>
            <w:t xml:space="preserve"> L−1 idi (N: 12). Kesinliğin bir ölçütü olarak BSS %, 2.30-4.50 % arasındadır…</w:t>
          </w:r>
        </w:p>
      </w:sdtContent>
    </w:sdt>
    <w:p w:rsidR="007D4C0F" w:rsidRDefault="007D4C0F" w:rsidP="007D4C0F">
      <w:pPr>
        <w:jc w:val="both"/>
      </w:pPr>
    </w:p>
    <w:p w:rsidR="007D4C0F" w:rsidRPr="007D4C0F" w:rsidRDefault="007D4C0F" w:rsidP="007D4C0F">
      <w:pPr>
        <w:spacing w:line="360" w:lineRule="auto"/>
        <w:jc w:val="both"/>
      </w:pPr>
      <w:r w:rsidRPr="0091788D">
        <w:rPr>
          <w:rFonts w:ascii="Times New Roman" w:hAnsi="Times New Roman" w:cs="Times New Roman"/>
          <w:b/>
          <w:bCs/>
          <w:sz w:val="24"/>
        </w:rPr>
        <w:t>Anahtar kelimeler:</w:t>
      </w:r>
      <w:r w:rsidRPr="0091788D">
        <w:rPr>
          <w:b/>
          <w:bCs/>
          <w:sz w:val="24"/>
        </w:rPr>
        <w:t xml:space="preserve"> </w:t>
      </w:r>
      <w:sdt>
        <w:sdtPr>
          <w:rPr>
            <w:b/>
            <w:bCs/>
          </w:rPr>
          <w:id w:val="1095210187"/>
          <w:placeholder>
            <w:docPart w:val="DefaultPlaceholder_-1854013440"/>
          </w:placeholder>
        </w:sdtPr>
        <w:sdtEndPr/>
        <w:sdtContent>
          <w:r w:rsidRPr="007D4C0F">
            <w:rPr>
              <w:rFonts w:ascii="Times New Roman" w:eastAsia="Times New Roman" w:hAnsi="Times New Roman" w:cs="Times New Roman"/>
              <w:sz w:val="24"/>
              <w:szCs w:val="24"/>
              <w:lang w:eastAsia="tr-TR"/>
            </w:rPr>
            <w:t xml:space="preserve">İnorganik As, Toplam As, </w:t>
          </w:r>
          <w:proofErr w:type="spellStart"/>
          <w:r w:rsidRPr="007D4C0F">
            <w:rPr>
              <w:rFonts w:ascii="Times New Roman" w:eastAsia="Times New Roman" w:hAnsi="Times New Roman" w:cs="Times New Roman"/>
              <w:sz w:val="24"/>
              <w:szCs w:val="24"/>
              <w:lang w:eastAsia="tr-TR"/>
            </w:rPr>
            <w:t>Neutral</w:t>
          </w:r>
          <w:proofErr w:type="spellEnd"/>
          <w:r w:rsidRPr="007D4C0F">
            <w:rPr>
              <w:rFonts w:ascii="Times New Roman" w:eastAsia="Times New Roman" w:hAnsi="Times New Roman" w:cs="Times New Roman"/>
              <w:sz w:val="24"/>
              <w:szCs w:val="24"/>
              <w:lang w:eastAsia="tr-TR"/>
            </w:rPr>
            <w:t xml:space="preserve"> </w:t>
          </w:r>
          <w:proofErr w:type="spellStart"/>
          <w:r w:rsidRPr="007D4C0F">
            <w:rPr>
              <w:rFonts w:ascii="Times New Roman" w:eastAsia="Times New Roman" w:hAnsi="Times New Roman" w:cs="Times New Roman"/>
              <w:sz w:val="24"/>
              <w:szCs w:val="24"/>
              <w:lang w:eastAsia="tr-TR"/>
            </w:rPr>
            <w:t>red</w:t>
          </w:r>
          <w:proofErr w:type="spellEnd"/>
          <w:r w:rsidRPr="007D4C0F">
            <w:rPr>
              <w:rFonts w:ascii="Times New Roman" w:eastAsia="Times New Roman" w:hAnsi="Times New Roman" w:cs="Times New Roman"/>
              <w:sz w:val="24"/>
              <w:szCs w:val="24"/>
              <w:lang w:eastAsia="tr-TR"/>
            </w:rPr>
            <w:t xml:space="preserve">, Sitrik asit, </w:t>
          </w:r>
          <w:proofErr w:type="spellStart"/>
          <w:r w:rsidRPr="007D4C0F">
            <w:rPr>
              <w:rFonts w:ascii="Times New Roman" w:eastAsia="Times New Roman" w:hAnsi="Times New Roman" w:cs="Times New Roman"/>
              <w:sz w:val="24"/>
              <w:szCs w:val="24"/>
              <w:lang w:eastAsia="tr-TR"/>
            </w:rPr>
            <w:t>Pyrogallol</w:t>
          </w:r>
          <w:proofErr w:type="spellEnd"/>
          <w:r w:rsidRPr="007D4C0F">
            <w:rPr>
              <w:rFonts w:ascii="Times New Roman" w:eastAsia="Times New Roman" w:hAnsi="Times New Roman" w:cs="Times New Roman"/>
              <w:sz w:val="24"/>
              <w:szCs w:val="24"/>
              <w:lang w:eastAsia="tr-TR"/>
            </w:rPr>
            <w:t xml:space="preserve"> Moleküler </w:t>
          </w:r>
          <w:proofErr w:type="spellStart"/>
          <w:r w:rsidRPr="007D4C0F">
            <w:rPr>
              <w:rFonts w:ascii="Times New Roman" w:eastAsia="Times New Roman" w:hAnsi="Times New Roman" w:cs="Times New Roman"/>
              <w:sz w:val="24"/>
              <w:szCs w:val="24"/>
              <w:lang w:eastAsia="tr-TR"/>
            </w:rPr>
            <w:t>spekrofotometri</w:t>
          </w:r>
          <w:proofErr w:type="spellEnd"/>
          <w:r w:rsidRPr="007D4C0F">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 </w:t>
          </w:r>
        </w:sdtContent>
      </w:sdt>
    </w:p>
    <w:sectPr w:rsidR="007D4C0F" w:rsidRPr="007D4C0F" w:rsidSect="004E118D">
      <w:footerReference w:type="default" r:id="rId6"/>
      <w:pgSz w:w="11906" w:h="16838"/>
      <w:pgMar w:top="1418" w:right="1418" w:bottom="1418" w:left="1985" w:header="708" w:footer="708" w:gutter="0"/>
      <w:pgNumType w:fmt="lowerRoman"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675" w:rsidRDefault="00793675" w:rsidP="0091788D">
      <w:pPr>
        <w:spacing w:after="0" w:line="240" w:lineRule="auto"/>
      </w:pPr>
      <w:r>
        <w:separator/>
      </w:r>
    </w:p>
  </w:endnote>
  <w:endnote w:type="continuationSeparator" w:id="0">
    <w:p w:rsidR="00793675" w:rsidRDefault="00793675" w:rsidP="0091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1791452"/>
      <w:docPartObj>
        <w:docPartGallery w:val="Page Numbers (Bottom of Page)"/>
        <w:docPartUnique/>
      </w:docPartObj>
    </w:sdtPr>
    <w:sdtEndPr>
      <w:rPr>
        <w:sz w:val="24"/>
      </w:rPr>
    </w:sdtEndPr>
    <w:sdtContent>
      <w:p w:rsidR="0091788D" w:rsidRPr="0091788D" w:rsidRDefault="0091788D">
        <w:pPr>
          <w:pStyle w:val="AltBilgi"/>
          <w:jc w:val="center"/>
          <w:rPr>
            <w:sz w:val="24"/>
          </w:rPr>
        </w:pPr>
        <w:r w:rsidRPr="0091788D">
          <w:rPr>
            <w:sz w:val="24"/>
          </w:rPr>
          <w:fldChar w:fldCharType="begin"/>
        </w:r>
        <w:r w:rsidRPr="0091788D">
          <w:rPr>
            <w:sz w:val="24"/>
          </w:rPr>
          <w:instrText>PAGE   \* MERGEFORMAT</w:instrText>
        </w:r>
        <w:r w:rsidRPr="0091788D">
          <w:rPr>
            <w:sz w:val="24"/>
          </w:rPr>
          <w:fldChar w:fldCharType="separate"/>
        </w:r>
        <w:r w:rsidR="00AA7B29">
          <w:rPr>
            <w:noProof/>
            <w:sz w:val="24"/>
          </w:rPr>
          <w:t>ix</w:t>
        </w:r>
        <w:r w:rsidRPr="0091788D">
          <w:rPr>
            <w:sz w:val="24"/>
          </w:rPr>
          <w:fldChar w:fldCharType="end"/>
        </w:r>
      </w:p>
    </w:sdtContent>
  </w:sdt>
  <w:p w:rsidR="0091788D" w:rsidRDefault="0091788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675" w:rsidRDefault="00793675" w:rsidP="0091788D">
      <w:pPr>
        <w:spacing w:after="0" w:line="240" w:lineRule="auto"/>
      </w:pPr>
      <w:r>
        <w:separator/>
      </w:r>
    </w:p>
  </w:footnote>
  <w:footnote w:type="continuationSeparator" w:id="0">
    <w:p w:rsidR="00793675" w:rsidRDefault="00793675" w:rsidP="009178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C0F"/>
    <w:rsid w:val="0006197D"/>
    <w:rsid w:val="003369C3"/>
    <w:rsid w:val="004E118D"/>
    <w:rsid w:val="00793675"/>
    <w:rsid w:val="007D4C0F"/>
    <w:rsid w:val="0091788D"/>
    <w:rsid w:val="009315D1"/>
    <w:rsid w:val="00AA7B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CB286"/>
  <w15:chartTrackingRefBased/>
  <w15:docId w15:val="{24F89D90-07FD-438A-A86C-1FB2DB9A5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7D4C0F"/>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YerTutucuMetni">
    <w:name w:val="Placeholder Text"/>
    <w:basedOn w:val="VarsaylanParagrafYazTipi"/>
    <w:uiPriority w:val="99"/>
    <w:semiHidden/>
    <w:rsid w:val="007D4C0F"/>
    <w:rPr>
      <w:color w:val="808080"/>
    </w:rPr>
  </w:style>
  <w:style w:type="paragraph" w:styleId="stBilgi">
    <w:name w:val="header"/>
    <w:basedOn w:val="Normal"/>
    <w:link w:val="stBilgiChar"/>
    <w:uiPriority w:val="99"/>
    <w:unhideWhenUsed/>
    <w:rsid w:val="0091788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1788D"/>
  </w:style>
  <w:style w:type="paragraph" w:styleId="AltBilgi">
    <w:name w:val="footer"/>
    <w:basedOn w:val="Normal"/>
    <w:link w:val="AltBilgiChar"/>
    <w:uiPriority w:val="99"/>
    <w:unhideWhenUsed/>
    <w:rsid w:val="0091788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17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l"/>
          <w:gallery w:val="placeholder"/>
        </w:category>
        <w:types>
          <w:type w:val="bbPlcHdr"/>
        </w:types>
        <w:behaviors>
          <w:behavior w:val="content"/>
        </w:behaviors>
        <w:guid w:val="{5A5D0049-BAD4-4148-979D-58F9084A5A0C}"/>
      </w:docPartPr>
      <w:docPartBody>
        <w:p w:rsidR="00486C19" w:rsidRDefault="004344F2">
          <w:r w:rsidRPr="00E325D5">
            <w:rPr>
              <w:rStyle w:val="YerTutucuMetni"/>
            </w:rPr>
            <w:t>Metin girmek için buraya tıklayın veya dokunun.</w:t>
          </w:r>
        </w:p>
      </w:docPartBody>
    </w:docPart>
    <w:docPart>
      <w:docPartPr>
        <w:name w:val="DefaultPlaceholder_-1854013439"/>
        <w:category>
          <w:name w:val="Genel"/>
          <w:gallery w:val="placeholder"/>
        </w:category>
        <w:types>
          <w:type w:val="bbPlcHdr"/>
        </w:types>
        <w:behaviors>
          <w:behavior w:val="content"/>
        </w:behaviors>
        <w:guid w:val="{86DD3C2A-F6CE-4475-A068-68B5527534FB}"/>
      </w:docPartPr>
      <w:docPartBody>
        <w:p w:rsidR="00486C19" w:rsidRDefault="004344F2">
          <w:r w:rsidRPr="00E325D5">
            <w:rPr>
              <w:rStyle w:val="YerTutucuMetni"/>
            </w:rPr>
            <w:t>Bir öğe seçin.</w:t>
          </w:r>
        </w:p>
      </w:docPartBody>
    </w:docPart>
    <w:docPart>
      <w:docPartPr>
        <w:name w:val="CF48BC2737654DE98E9058FAF72EF231"/>
        <w:category>
          <w:name w:val="Genel"/>
          <w:gallery w:val="placeholder"/>
        </w:category>
        <w:types>
          <w:type w:val="bbPlcHdr"/>
        </w:types>
        <w:behaviors>
          <w:behavior w:val="content"/>
        </w:behaviors>
        <w:guid w:val="{240853D5-6328-45DA-A424-765D58785063}"/>
      </w:docPartPr>
      <w:docPartBody>
        <w:p w:rsidR="00486C19" w:rsidRDefault="004344F2" w:rsidP="004344F2">
          <w:pPr>
            <w:pStyle w:val="CF48BC2737654DE98E9058FAF72EF231"/>
          </w:pPr>
          <w:r w:rsidRPr="003E35D8">
            <w:rPr>
              <w:rStyle w:val="YerTutucuMetni"/>
            </w:rPr>
            <w:t>Bir öğe seçin.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F2"/>
    <w:rsid w:val="00271447"/>
    <w:rsid w:val="004344F2"/>
    <w:rsid w:val="00455488"/>
    <w:rsid w:val="00486C19"/>
    <w:rsid w:val="005D6EE8"/>
    <w:rsid w:val="006E3A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4344F2"/>
    <w:rPr>
      <w:color w:val="808080"/>
    </w:rPr>
  </w:style>
  <w:style w:type="paragraph" w:customStyle="1" w:styleId="C3261240A3F14BD283B929B6156D9D12">
    <w:name w:val="C3261240A3F14BD283B929B6156D9D12"/>
    <w:rsid w:val="004344F2"/>
  </w:style>
  <w:style w:type="paragraph" w:customStyle="1" w:styleId="CF48BC2737654DE98E9058FAF72EF231">
    <w:name w:val="CF48BC2737654DE98E9058FAF72EF231"/>
    <w:rsid w:val="004344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238</Words>
  <Characters>1363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turan</dc:creator>
  <cp:keywords/>
  <dc:description/>
  <cp:lastModifiedBy>fenbilenst</cp:lastModifiedBy>
  <cp:revision>4</cp:revision>
  <dcterms:created xsi:type="dcterms:W3CDTF">2017-04-20T08:18:00Z</dcterms:created>
  <dcterms:modified xsi:type="dcterms:W3CDTF">2019-07-12T06:56:00Z</dcterms:modified>
</cp:coreProperties>
</file>