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8E" w:rsidRPr="00EA0B54" w:rsidRDefault="00D82B8E" w:rsidP="00D82B8E">
      <w:pPr>
        <w:jc w:val="center"/>
        <w:rPr>
          <w:color w:val="FF0000"/>
          <w:sz w:val="28"/>
        </w:rPr>
      </w:pPr>
      <w:r w:rsidRPr="00EA0B54">
        <w:rPr>
          <w:rFonts w:ascii="Times New Roman" w:hAnsi="Times New Roman" w:cs="Times New Roman"/>
          <w:b/>
          <w:color w:val="FF0000"/>
          <w:sz w:val="24"/>
          <w:szCs w:val="20"/>
        </w:rPr>
        <w:t xml:space="preserve">DOKTORA </w:t>
      </w:r>
      <w:r>
        <w:rPr>
          <w:rFonts w:ascii="Times New Roman" w:hAnsi="Times New Roman" w:cs="Times New Roman"/>
          <w:b/>
          <w:color w:val="FF0000"/>
          <w:sz w:val="24"/>
          <w:szCs w:val="20"/>
        </w:rPr>
        <w:t>TEZ ÖNERİSİ SAVUNMA</w:t>
      </w:r>
      <w:r w:rsidRPr="00EA0B54">
        <w:rPr>
          <w:rFonts w:ascii="Times New Roman" w:hAnsi="Times New Roman" w:cs="Times New Roman"/>
          <w:b/>
          <w:color w:val="FF0000"/>
          <w:sz w:val="24"/>
          <w:szCs w:val="20"/>
        </w:rPr>
        <w:t xml:space="preserve"> SINAV TUTANAĞI</w:t>
      </w:r>
    </w:p>
    <w:tbl>
      <w:tblPr>
        <w:tblStyle w:val="TabloKlavuzu"/>
        <w:tblW w:w="5093" w:type="pct"/>
        <w:tblInd w:w="-147" w:type="dxa"/>
        <w:tblLook w:val="04A0" w:firstRow="1" w:lastRow="0" w:firstColumn="1" w:lastColumn="0" w:noHBand="0" w:noVBand="1"/>
      </w:tblPr>
      <w:tblGrid>
        <w:gridCol w:w="2808"/>
        <w:gridCol w:w="296"/>
        <w:gridCol w:w="2223"/>
        <w:gridCol w:w="2070"/>
        <w:gridCol w:w="3555"/>
      </w:tblGrid>
      <w:tr w:rsidR="00A41514" w:rsidRPr="00AF423C" w:rsidTr="00525518">
        <w:trPr>
          <w:trHeight w:val="338"/>
        </w:trPr>
        <w:tc>
          <w:tcPr>
            <w:tcW w:w="5000" w:type="pct"/>
            <w:gridSpan w:val="5"/>
            <w:shd w:val="clear" w:color="auto" w:fill="92D050"/>
            <w:vAlign w:val="center"/>
          </w:tcPr>
          <w:p w:rsidR="00A41514" w:rsidRPr="00AF423C" w:rsidRDefault="00495568" w:rsidP="00095186">
            <w:pPr>
              <w:rPr>
                <w:rFonts w:ascii="Times New Roman" w:hAnsi="Times New Roman" w:cs="Times New Roman"/>
                <w:b/>
                <w:sz w:val="20"/>
                <w:szCs w:val="20"/>
                <w:u w:val="single"/>
              </w:rPr>
            </w:pPr>
            <w:r w:rsidRPr="00AF423C">
              <w:rPr>
                <w:rFonts w:ascii="Times New Roman" w:hAnsi="Times New Roman" w:cs="Times New Roman"/>
                <w:b/>
                <w:sz w:val="20"/>
                <w:szCs w:val="20"/>
                <w:u w:val="single"/>
              </w:rPr>
              <w:t xml:space="preserve">Öğrenci </w:t>
            </w:r>
            <w:r w:rsidR="00A41514" w:rsidRPr="00AF423C">
              <w:rPr>
                <w:rFonts w:ascii="Times New Roman" w:hAnsi="Times New Roman" w:cs="Times New Roman"/>
                <w:b/>
                <w:sz w:val="20"/>
                <w:szCs w:val="20"/>
                <w:u w:val="single"/>
              </w:rPr>
              <w:t>Bilgileri</w:t>
            </w:r>
            <w:r w:rsidR="00737294" w:rsidRPr="00AF423C">
              <w:rPr>
                <w:rFonts w:ascii="Times New Roman" w:hAnsi="Times New Roman" w:cs="Times New Roman"/>
                <w:b/>
                <w:sz w:val="20"/>
                <w:szCs w:val="20"/>
                <w:u w:val="single"/>
              </w:rPr>
              <w:t>:</w:t>
            </w:r>
          </w:p>
        </w:tc>
      </w:tr>
      <w:tr w:rsidR="004325B6" w:rsidRPr="00AF423C" w:rsidTr="00525518">
        <w:trPr>
          <w:trHeight w:val="395"/>
        </w:trPr>
        <w:tc>
          <w:tcPr>
            <w:tcW w:w="1282"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No</w:t>
            </w:r>
          </w:p>
        </w:tc>
        <w:tc>
          <w:tcPr>
            <w:tcW w:w="135" w:type="pct"/>
            <w:vAlign w:val="center"/>
          </w:tcPr>
          <w:p w:rsidR="004325B6" w:rsidRPr="00AF423C" w:rsidRDefault="004325B6"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1015" w:type="pct"/>
            <w:vAlign w:val="center"/>
          </w:tcPr>
          <w:p w:rsidR="004325B6" w:rsidRPr="00AF423C" w:rsidRDefault="004325B6" w:rsidP="00095186">
            <w:pPr>
              <w:rPr>
                <w:rFonts w:ascii="Times New Roman" w:hAnsi="Times New Roman" w:cs="Times New Roman"/>
                <w:sz w:val="20"/>
                <w:szCs w:val="20"/>
              </w:rPr>
            </w:pPr>
          </w:p>
        </w:tc>
        <w:tc>
          <w:tcPr>
            <w:tcW w:w="945"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Adı Soyadı</w:t>
            </w:r>
          </w:p>
        </w:tc>
        <w:tc>
          <w:tcPr>
            <w:tcW w:w="1622" w:type="pct"/>
            <w:vAlign w:val="center"/>
          </w:tcPr>
          <w:p w:rsidR="004325B6" w:rsidRPr="00AF423C" w:rsidRDefault="004325B6" w:rsidP="00095186">
            <w:pPr>
              <w:rPr>
                <w:rFonts w:ascii="Times New Roman" w:hAnsi="Times New Roman" w:cs="Times New Roman"/>
                <w:sz w:val="20"/>
                <w:szCs w:val="20"/>
              </w:rPr>
            </w:pPr>
          </w:p>
        </w:tc>
      </w:tr>
      <w:tr w:rsidR="000B2300" w:rsidRPr="00AF423C" w:rsidTr="00525518">
        <w:trPr>
          <w:trHeight w:val="395"/>
        </w:trPr>
        <w:tc>
          <w:tcPr>
            <w:tcW w:w="1282" w:type="pct"/>
            <w:vAlign w:val="center"/>
          </w:tcPr>
          <w:p w:rsidR="000B2300"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Anabilim Dalı</w:t>
            </w:r>
          </w:p>
        </w:tc>
        <w:tc>
          <w:tcPr>
            <w:tcW w:w="135" w:type="pct"/>
            <w:vAlign w:val="center"/>
          </w:tcPr>
          <w:p w:rsidR="000B2300" w:rsidRPr="00AF423C" w:rsidRDefault="000B2300"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583" w:type="pct"/>
            <w:gridSpan w:val="3"/>
            <w:vAlign w:val="center"/>
          </w:tcPr>
          <w:p w:rsidR="000B2300" w:rsidRPr="00AF423C" w:rsidRDefault="00B57CA1" w:rsidP="00095186">
            <w:pPr>
              <w:rPr>
                <w:rFonts w:ascii="Times New Roman" w:hAnsi="Times New Roman" w:cs="Times New Roman"/>
                <w:sz w:val="20"/>
                <w:szCs w:val="20"/>
              </w:rPr>
            </w:pPr>
            <w:sdt>
              <w:sdtPr>
                <w:rPr>
                  <w:rFonts w:ascii="Times New Roman" w:hAnsi="Times New Roman" w:cs="Times New Roman"/>
                  <w:b/>
                  <w:sz w:val="20"/>
                  <w:szCs w:val="20"/>
                </w:rPr>
                <w:id w:val="1225636928"/>
                <w:placeholder>
                  <w:docPart w:val="B4CF1CC4E8F24E7C985B134EE20E19EF"/>
                </w:placeholder>
                <w:showingPlcHdr/>
                <w:comboBox>
                  <w:listItem w:value="Bir öğe seçin."/>
                  <w:listItem w:displayText="BİYOLOJİ" w:value="BİYOLOJİ"/>
                  <w:listItem w:displayText="BİYOKİMYA " w:value="BİYOKİMYA "/>
                  <w:listItem w:displayText="ÇEVRE MÜHENDİLİĞİ" w:value="ÇEVRE MÜHENDİLİĞ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comboBox>
              </w:sdtPr>
              <w:sdtEndPr/>
              <w:sdtContent>
                <w:r w:rsidR="00650CA1" w:rsidRPr="002E4513">
                  <w:rPr>
                    <w:rStyle w:val="YerTutucuMetni"/>
                  </w:rPr>
                  <w:t>Bir öğe seçin.</w:t>
                </w:r>
              </w:sdtContent>
            </w:sdt>
            <w:r w:rsidR="00650CA1" w:rsidRPr="00650CA1">
              <w:rPr>
                <w:rFonts w:ascii="Times New Roman" w:hAnsi="Times New Roman" w:cs="Times New Roman"/>
                <w:b/>
                <w:sz w:val="20"/>
                <w:szCs w:val="20"/>
              </w:rPr>
              <w:t xml:space="preserve"> ANABİLİM DALI</w:t>
            </w:r>
          </w:p>
        </w:tc>
      </w:tr>
      <w:tr w:rsidR="00A97160" w:rsidRPr="00AF423C" w:rsidTr="00525518">
        <w:trPr>
          <w:trHeight w:val="395"/>
        </w:trPr>
        <w:tc>
          <w:tcPr>
            <w:tcW w:w="1282" w:type="pct"/>
            <w:vAlign w:val="center"/>
          </w:tcPr>
          <w:p w:rsidR="00737294"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Danışman Adı Soyadı</w:t>
            </w:r>
          </w:p>
        </w:tc>
        <w:tc>
          <w:tcPr>
            <w:tcW w:w="135"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583" w:type="pct"/>
            <w:gridSpan w:val="3"/>
            <w:vAlign w:val="center"/>
          </w:tcPr>
          <w:p w:rsidR="00737294" w:rsidRPr="00AF423C" w:rsidRDefault="00737294" w:rsidP="00095186">
            <w:pPr>
              <w:rPr>
                <w:rFonts w:ascii="Times New Roman" w:hAnsi="Times New Roman" w:cs="Times New Roman"/>
                <w:sz w:val="20"/>
                <w:szCs w:val="20"/>
              </w:rPr>
            </w:pPr>
          </w:p>
        </w:tc>
      </w:tr>
      <w:tr w:rsidR="00650CA1" w:rsidRPr="00AF423C" w:rsidTr="00525518">
        <w:trPr>
          <w:trHeight w:val="395"/>
        </w:trPr>
        <w:tc>
          <w:tcPr>
            <w:tcW w:w="1282" w:type="pct"/>
            <w:vAlign w:val="center"/>
          </w:tcPr>
          <w:p w:rsidR="00650CA1" w:rsidRPr="004325B6" w:rsidRDefault="00650CA1" w:rsidP="00095186">
            <w:pPr>
              <w:rPr>
                <w:rFonts w:ascii="Times New Roman" w:hAnsi="Times New Roman" w:cs="Times New Roman"/>
                <w:b/>
                <w:sz w:val="20"/>
                <w:szCs w:val="20"/>
              </w:rPr>
            </w:pPr>
            <w:r>
              <w:rPr>
                <w:rFonts w:ascii="Times New Roman" w:hAnsi="Times New Roman" w:cs="Times New Roman"/>
                <w:b/>
                <w:sz w:val="20"/>
                <w:szCs w:val="20"/>
              </w:rPr>
              <w:t>Tez Konusu Başlığı</w:t>
            </w:r>
          </w:p>
        </w:tc>
        <w:tc>
          <w:tcPr>
            <w:tcW w:w="135" w:type="pct"/>
            <w:vAlign w:val="center"/>
          </w:tcPr>
          <w:p w:rsidR="00650CA1" w:rsidRPr="00AF423C" w:rsidRDefault="00650CA1" w:rsidP="00095186">
            <w:pPr>
              <w:rPr>
                <w:rFonts w:ascii="Times New Roman" w:hAnsi="Times New Roman" w:cs="Times New Roman"/>
                <w:b/>
                <w:sz w:val="20"/>
                <w:szCs w:val="20"/>
              </w:rPr>
            </w:pPr>
            <w:r>
              <w:rPr>
                <w:rFonts w:ascii="Times New Roman" w:hAnsi="Times New Roman" w:cs="Times New Roman"/>
                <w:b/>
                <w:sz w:val="20"/>
                <w:szCs w:val="20"/>
              </w:rPr>
              <w:t>:</w:t>
            </w:r>
          </w:p>
        </w:tc>
        <w:tc>
          <w:tcPr>
            <w:tcW w:w="3583" w:type="pct"/>
            <w:gridSpan w:val="3"/>
            <w:vAlign w:val="center"/>
          </w:tcPr>
          <w:p w:rsidR="00650CA1" w:rsidRDefault="00650CA1" w:rsidP="00095186">
            <w:pPr>
              <w:rPr>
                <w:rFonts w:ascii="Times New Roman" w:hAnsi="Times New Roman" w:cs="Times New Roman"/>
                <w:sz w:val="20"/>
                <w:szCs w:val="20"/>
              </w:rPr>
            </w:pPr>
          </w:p>
          <w:p w:rsidR="00650CA1" w:rsidRDefault="00650CA1" w:rsidP="00095186">
            <w:pPr>
              <w:rPr>
                <w:rFonts w:ascii="Times New Roman" w:hAnsi="Times New Roman" w:cs="Times New Roman"/>
                <w:sz w:val="20"/>
                <w:szCs w:val="20"/>
              </w:rPr>
            </w:pPr>
          </w:p>
          <w:p w:rsidR="00650CA1" w:rsidRPr="00AF423C" w:rsidRDefault="00650CA1" w:rsidP="00095186">
            <w:pPr>
              <w:rPr>
                <w:rFonts w:ascii="Times New Roman" w:hAnsi="Times New Roman" w:cs="Times New Roman"/>
                <w:sz w:val="20"/>
                <w:szCs w:val="20"/>
              </w:rPr>
            </w:pPr>
          </w:p>
        </w:tc>
      </w:tr>
      <w:tr w:rsidR="00A97160" w:rsidRPr="00AF423C" w:rsidTr="00525518">
        <w:trPr>
          <w:trHeight w:val="395"/>
        </w:trPr>
        <w:tc>
          <w:tcPr>
            <w:tcW w:w="1282" w:type="pct"/>
            <w:vAlign w:val="center"/>
          </w:tcPr>
          <w:p w:rsidR="00737294"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Sınava Giriş Sayısı</w:t>
            </w:r>
          </w:p>
        </w:tc>
        <w:tc>
          <w:tcPr>
            <w:tcW w:w="135"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583" w:type="pct"/>
            <w:gridSpan w:val="3"/>
            <w:vAlign w:val="center"/>
          </w:tcPr>
          <w:p w:rsidR="00737294" w:rsidRPr="00AF423C" w:rsidRDefault="00495568" w:rsidP="00095186">
            <w:pPr>
              <w:rPr>
                <w:rFonts w:ascii="Times New Roman" w:hAnsi="Times New Roman" w:cs="Times New Roman"/>
                <w:sz w:val="20"/>
                <w:szCs w:val="20"/>
              </w:rPr>
            </w:pPr>
            <w:r w:rsidRPr="00AF423C">
              <w:rPr>
                <w:rFonts w:ascii="Cambria" w:hAnsi="Cambria" w:cs="Times New Roman"/>
                <w:sz w:val="20"/>
                <w:szCs w:val="20"/>
              </w:rPr>
              <w:t>⎕</w:t>
            </w:r>
            <w:r w:rsidRPr="00AF423C">
              <w:rPr>
                <w:rFonts w:ascii="Times New Roman" w:hAnsi="Times New Roman" w:cs="Times New Roman"/>
                <w:sz w:val="20"/>
                <w:szCs w:val="20"/>
              </w:rPr>
              <w:t xml:space="preserve"> </w:t>
            </w:r>
            <w:r w:rsidRPr="004325B6">
              <w:rPr>
                <w:rFonts w:ascii="Times New Roman" w:hAnsi="Times New Roman" w:cs="Times New Roman"/>
                <w:b/>
                <w:sz w:val="20"/>
                <w:szCs w:val="20"/>
              </w:rPr>
              <w:t>İlk Defa</w:t>
            </w:r>
            <w:r w:rsidRPr="00AF423C">
              <w:rPr>
                <w:rFonts w:ascii="Times New Roman" w:hAnsi="Times New Roman" w:cs="Times New Roman"/>
                <w:sz w:val="20"/>
                <w:szCs w:val="20"/>
              </w:rPr>
              <w:t xml:space="preserve">                       </w:t>
            </w:r>
            <w:r w:rsidRPr="00AF423C">
              <w:rPr>
                <w:rFonts w:ascii="Cambria" w:hAnsi="Cambria" w:cs="Times New Roman"/>
                <w:sz w:val="20"/>
                <w:szCs w:val="20"/>
              </w:rPr>
              <w:t>⎕</w:t>
            </w:r>
            <w:r w:rsidRPr="00AF423C">
              <w:rPr>
                <w:rFonts w:ascii="Times New Roman" w:hAnsi="Times New Roman" w:cs="Times New Roman"/>
                <w:sz w:val="20"/>
                <w:szCs w:val="20"/>
              </w:rPr>
              <w:t xml:space="preserve"> </w:t>
            </w:r>
            <w:r w:rsidRPr="004325B6">
              <w:rPr>
                <w:rFonts w:ascii="Times New Roman" w:hAnsi="Times New Roman" w:cs="Times New Roman"/>
                <w:b/>
                <w:sz w:val="20"/>
                <w:szCs w:val="20"/>
              </w:rPr>
              <w:t>İkinci Kez</w:t>
            </w:r>
          </w:p>
        </w:tc>
      </w:tr>
      <w:tr w:rsidR="00525518" w:rsidRPr="00AF423C" w:rsidTr="00525518">
        <w:trPr>
          <w:trHeight w:val="395"/>
        </w:trPr>
        <w:tc>
          <w:tcPr>
            <w:tcW w:w="1282" w:type="pct"/>
            <w:vAlign w:val="center"/>
          </w:tcPr>
          <w:p w:rsidR="00525518" w:rsidRPr="00525518" w:rsidRDefault="00525518" w:rsidP="00525518">
            <w:pPr>
              <w:rPr>
                <w:rFonts w:ascii="Times New Roman" w:hAnsi="Times New Roman" w:cs="Times New Roman"/>
                <w:b/>
                <w:sz w:val="20"/>
                <w:szCs w:val="20"/>
              </w:rPr>
            </w:pPr>
            <w:r w:rsidRPr="00525518">
              <w:rPr>
                <w:rFonts w:ascii="Times New Roman" w:hAnsi="Times New Roman" w:cs="Times New Roman"/>
                <w:b/>
                <w:sz w:val="20"/>
                <w:szCs w:val="20"/>
              </w:rPr>
              <w:t>Tez Önerisi Savunma Sınavı</w:t>
            </w:r>
          </w:p>
          <w:p w:rsidR="00525518" w:rsidRPr="004325B6" w:rsidRDefault="00525518" w:rsidP="00525518">
            <w:pPr>
              <w:rPr>
                <w:rFonts w:ascii="Times New Roman" w:hAnsi="Times New Roman" w:cs="Times New Roman"/>
                <w:b/>
                <w:sz w:val="20"/>
                <w:szCs w:val="20"/>
              </w:rPr>
            </w:pPr>
            <w:r w:rsidRPr="00525518">
              <w:rPr>
                <w:rFonts w:ascii="Times New Roman" w:hAnsi="Times New Roman" w:cs="Times New Roman"/>
                <w:b/>
                <w:sz w:val="20"/>
                <w:szCs w:val="20"/>
              </w:rPr>
              <w:t xml:space="preserve"> Tarihi ve Saati</w:t>
            </w:r>
          </w:p>
        </w:tc>
        <w:tc>
          <w:tcPr>
            <w:tcW w:w="135" w:type="pct"/>
            <w:vAlign w:val="center"/>
          </w:tcPr>
          <w:p w:rsidR="00525518" w:rsidRPr="00AF423C" w:rsidRDefault="0089420C" w:rsidP="00095186">
            <w:pPr>
              <w:rPr>
                <w:rFonts w:ascii="Times New Roman" w:hAnsi="Times New Roman" w:cs="Times New Roman"/>
                <w:b/>
                <w:sz w:val="20"/>
                <w:szCs w:val="20"/>
              </w:rPr>
            </w:pPr>
            <w:r>
              <w:rPr>
                <w:rFonts w:ascii="Times New Roman" w:hAnsi="Times New Roman" w:cs="Times New Roman"/>
                <w:b/>
                <w:sz w:val="20"/>
                <w:szCs w:val="20"/>
              </w:rPr>
              <w:t>:</w:t>
            </w:r>
          </w:p>
        </w:tc>
        <w:tc>
          <w:tcPr>
            <w:tcW w:w="3583" w:type="pct"/>
            <w:gridSpan w:val="3"/>
            <w:vAlign w:val="center"/>
          </w:tcPr>
          <w:p w:rsidR="00525518" w:rsidRPr="00AF423C" w:rsidRDefault="00525518" w:rsidP="00095186">
            <w:pPr>
              <w:rPr>
                <w:rFonts w:ascii="Cambria" w:hAnsi="Cambria" w:cs="Times New Roman"/>
                <w:sz w:val="20"/>
                <w:szCs w:val="20"/>
              </w:rPr>
            </w:pPr>
            <w:proofErr w:type="gramStart"/>
            <w:r>
              <w:rPr>
                <w:rFonts w:ascii="Cambria" w:hAnsi="Cambria" w:cs="Times New Roman"/>
                <w:sz w:val="20"/>
                <w:szCs w:val="20"/>
              </w:rPr>
              <w:t>…..</w:t>
            </w:r>
            <w:proofErr w:type="gramEnd"/>
            <w:r>
              <w:rPr>
                <w:rFonts w:ascii="Cambria" w:hAnsi="Cambria" w:cs="Times New Roman"/>
                <w:sz w:val="20"/>
                <w:szCs w:val="20"/>
              </w:rPr>
              <w:t xml:space="preserve">/…../20…                          ……. : </w:t>
            </w:r>
            <w:proofErr w:type="gramStart"/>
            <w:r>
              <w:rPr>
                <w:rFonts w:ascii="Cambria" w:hAnsi="Cambria" w:cs="Times New Roman"/>
                <w:sz w:val="20"/>
                <w:szCs w:val="20"/>
              </w:rPr>
              <w:t>…….</w:t>
            </w:r>
            <w:proofErr w:type="gramEnd"/>
          </w:p>
        </w:tc>
      </w:tr>
    </w:tbl>
    <w:p w:rsidR="002E7E84" w:rsidRDefault="002E7E84" w:rsidP="009B52D5">
      <w:pPr>
        <w:spacing w:after="0" w:line="240" w:lineRule="auto"/>
        <w:jc w:val="both"/>
        <w:rPr>
          <w:rFonts w:ascii="Times New Roman" w:hAnsi="Times New Roman" w:cs="Times New Roman"/>
          <w:sz w:val="24"/>
          <w:szCs w:val="24"/>
        </w:rPr>
      </w:pPr>
    </w:p>
    <w:p w:rsidR="00525518" w:rsidRDefault="00525518" w:rsidP="005255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Yukarıda bilgileri yer alan öğrencinin Doktora Tez Önerisi Savunma Sınavı, </w:t>
      </w:r>
      <w:r w:rsidRPr="00EA0B54">
        <w:rPr>
          <w:rFonts w:ascii="Times New Roman" w:hAnsi="Times New Roman" w:cs="Times New Roman"/>
        </w:rPr>
        <w:t>Sivas Cumhuriyet Üniversitesi Lisansüstü Eğitim-Öğretim Yönetmeliği</w:t>
      </w:r>
      <w:r>
        <w:t xml:space="preserve"> </w:t>
      </w:r>
      <w:r>
        <w:rPr>
          <w:rFonts w:ascii="Times New Roman" w:hAnsi="Times New Roman" w:cs="Times New Roman"/>
          <w:sz w:val="24"/>
          <w:szCs w:val="24"/>
        </w:rPr>
        <w:t xml:space="preserve">doğrultusunda </w:t>
      </w:r>
      <w:r w:rsidR="008827E1">
        <w:rPr>
          <w:rFonts w:ascii="Times New Roman" w:hAnsi="Times New Roman" w:cs="Times New Roman"/>
          <w:sz w:val="24"/>
          <w:szCs w:val="24"/>
        </w:rPr>
        <w:t>Tez İzleme Komitemizce</w:t>
      </w:r>
      <w:r>
        <w:rPr>
          <w:rFonts w:ascii="Times New Roman" w:hAnsi="Times New Roman" w:cs="Times New Roman"/>
          <w:sz w:val="24"/>
          <w:szCs w:val="24"/>
        </w:rPr>
        <w:t xml:space="preserve"> gerçekleştirilmiş olup, </w:t>
      </w:r>
      <w:r w:rsidRPr="00525518">
        <w:rPr>
          <w:rFonts w:ascii="Times New Roman" w:hAnsi="Times New Roman" w:cs="Times New Roman"/>
          <w:sz w:val="24"/>
          <w:szCs w:val="24"/>
        </w:rPr>
        <w:t>Doktora Tez Önerisi Savunma Sınavı</w:t>
      </w:r>
      <w:r>
        <w:rPr>
          <w:rFonts w:ascii="Times New Roman" w:hAnsi="Times New Roman" w:cs="Times New Roman"/>
          <w:sz w:val="24"/>
          <w:szCs w:val="24"/>
        </w:rPr>
        <w:t xml:space="preserve"> ile ilgili aşağıdaki kararın verilmesi uygun görülmüştür.</w:t>
      </w:r>
    </w:p>
    <w:p w:rsidR="00525518" w:rsidRDefault="00525518" w:rsidP="00525518">
      <w:pPr>
        <w:spacing w:after="0" w:line="240" w:lineRule="auto"/>
        <w:rPr>
          <w:rFonts w:ascii="Times New Roman" w:hAnsi="Times New Roman" w:cs="Times New Roman"/>
          <w:sz w:val="24"/>
          <w:szCs w:val="24"/>
        </w:rPr>
      </w:pPr>
    </w:p>
    <w:p w:rsidR="00525518" w:rsidRDefault="006A3DC6" w:rsidP="00525518">
      <w:pPr>
        <w:spacing w:after="0" w:line="360" w:lineRule="auto"/>
        <w:rPr>
          <w:rFonts w:ascii="Times New Roman" w:hAnsi="Times New Roman" w:cs="Times New Roman"/>
          <w:b/>
          <w:sz w:val="24"/>
          <w:szCs w:val="24"/>
        </w:rPr>
      </w:pPr>
      <w:sdt>
        <w:sdtPr>
          <w:rPr>
            <w:rFonts w:ascii="Cambria Math" w:hAnsi="Cambria Math" w:cs="Cambria Math"/>
            <w:b/>
            <w:sz w:val="24"/>
            <w:szCs w:val="24"/>
          </w:rPr>
          <w:id w:val="1727948496"/>
          <w14:checkbox>
            <w14:checked w14:val="0"/>
            <w14:checkedState w14:val="2612" w14:font="MS Gothic"/>
            <w14:uncheckedState w14:val="2610" w14:font="MS Gothic"/>
          </w14:checkbox>
        </w:sdtPr>
        <w:sdtContent>
          <w:r>
            <w:rPr>
              <w:rFonts w:ascii="MS Gothic" w:eastAsia="MS Gothic" w:hAnsi="MS Gothic" w:cs="Cambria Math" w:hint="eastAsia"/>
              <w:b/>
              <w:sz w:val="24"/>
              <w:szCs w:val="24"/>
            </w:rPr>
            <w:t>☐</w:t>
          </w:r>
        </w:sdtContent>
      </w:sdt>
      <w:r>
        <w:rPr>
          <w:rFonts w:ascii="Cambria Math" w:hAnsi="Cambria Math" w:cs="Cambria Math"/>
          <w:b/>
          <w:sz w:val="24"/>
          <w:szCs w:val="24"/>
        </w:rPr>
        <w:t xml:space="preserve"> </w:t>
      </w:r>
      <w:r w:rsidR="00525518">
        <w:rPr>
          <w:rFonts w:ascii="Times New Roman" w:hAnsi="Times New Roman" w:cs="Times New Roman"/>
          <w:b/>
          <w:sz w:val="24"/>
          <w:szCs w:val="24"/>
        </w:rPr>
        <w:t>Oy Birliği ile</w:t>
      </w:r>
      <w:r w:rsidR="00525518">
        <w:rPr>
          <w:rFonts w:ascii="Times New Roman" w:hAnsi="Times New Roman" w:cs="Times New Roman"/>
          <w:b/>
          <w:sz w:val="24"/>
          <w:szCs w:val="24"/>
        </w:rPr>
        <w:tab/>
      </w:r>
      <w:r w:rsidR="00525518">
        <w:rPr>
          <w:rFonts w:ascii="Times New Roman" w:hAnsi="Times New Roman" w:cs="Times New Roman"/>
          <w:b/>
          <w:sz w:val="24"/>
          <w:szCs w:val="24"/>
        </w:rPr>
        <w:tab/>
      </w:r>
      <w:sdt>
        <w:sdtPr>
          <w:rPr>
            <w:rFonts w:ascii="Times New Roman" w:hAnsi="Times New Roman" w:cs="Times New Roman"/>
            <w:b/>
            <w:sz w:val="24"/>
            <w:szCs w:val="24"/>
          </w:rPr>
          <w:id w:val="-1748726769"/>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r>
        <w:rPr>
          <w:rFonts w:ascii="Cambria Math" w:hAnsi="Cambria Math" w:cs="Cambria Math"/>
          <w:b/>
          <w:sz w:val="24"/>
          <w:szCs w:val="24"/>
        </w:rPr>
        <w:t xml:space="preserve"> </w:t>
      </w:r>
      <w:r w:rsidR="00525518">
        <w:rPr>
          <w:rFonts w:ascii="Times New Roman" w:hAnsi="Times New Roman" w:cs="Times New Roman"/>
          <w:b/>
          <w:sz w:val="24"/>
          <w:szCs w:val="24"/>
        </w:rPr>
        <w:t xml:space="preserve">Kabulüne      </w:t>
      </w:r>
    </w:p>
    <w:p w:rsidR="00D82B8E" w:rsidRPr="00D82B8E" w:rsidRDefault="006A3DC6" w:rsidP="00D82B8E">
      <w:pPr>
        <w:spacing w:after="0" w:line="360" w:lineRule="auto"/>
        <w:rPr>
          <w:rFonts w:ascii="Times New Roman" w:hAnsi="Times New Roman" w:cs="Times New Roman"/>
          <w:sz w:val="20"/>
          <w:szCs w:val="24"/>
        </w:rPr>
      </w:pPr>
      <w:sdt>
        <w:sdtPr>
          <w:rPr>
            <w:rFonts w:ascii="Cambria Math" w:hAnsi="Cambria Math" w:cs="Cambria Math"/>
            <w:b/>
            <w:sz w:val="24"/>
            <w:szCs w:val="24"/>
          </w:rPr>
          <w:id w:val="2114159480"/>
          <w14:checkbox>
            <w14:checked w14:val="0"/>
            <w14:checkedState w14:val="2612" w14:font="MS Gothic"/>
            <w14:uncheckedState w14:val="2610" w14:font="MS Gothic"/>
          </w14:checkbox>
        </w:sdtPr>
        <w:sdtContent>
          <w:r>
            <w:rPr>
              <w:rFonts w:ascii="MS Gothic" w:eastAsia="MS Gothic" w:hAnsi="MS Gothic" w:cs="Cambria Math" w:hint="eastAsia"/>
              <w:b/>
              <w:sz w:val="24"/>
              <w:szCs w:val="24"/>
            </w:rPr>
            <w:t>☐</w:t>
          </w:r>
        </w:sdtContent>
      </w:sdt>
      <w:r>
        <w:rPr>
          <w:rFonts w:ascii="Cambria Math" w:hAnsi="Cambria Math" w:cs="Cambria Math"/>
          <w:b/>
          <w:sz w:val="24"/>
          <w:szCs w:val="24"/>
        </w:rPr>
        <w:t xml:space="preserve"> </w:t>
      </w:r>
      <w:r w:rsidR="00525518" w:rsidRPr="009B52D5">
        <w:rPr>
          <w:rFonts w:ascii="Times New Roman" w:hAnsi="Times New Roman" w:cs="Times New Roman"/>
          <w:b/>
          <w:sz w:val="24"/>
          <w:szCs w:val="24"/>
        </w:rPr>
        <w:t xml:space="preserve">Oy Çokluğu ile </w:t>
      </w:r>
      <w:r w:rsidR="00525518" w:rsidRPr="009B52D5">
        <w:rPr>
          <w:rFonts w:ascii="Times New Roman" w:hAnsi="Times New Roman" w:cs="Times New Roman"/>
          <w:b/>
          <w:sz w:val="24"/>
          <w:szCs w:val="24"/>
        </w:rPr>
        <w:tab/>
      </w:r>
      <w:r w:rsidR="00525518" w:rsidRPr="009B52D5">
        <w:rPr>
          <w:rFonts w:ascii="Times New Roman" w:hAnsi="Times New Roman" w:cs="Times New Roman"/>
          <w:b/>
          <w:sz w:val="24"/>
          <w:szCs w:val="24"/>
        </w:rPr>
        <w:tab/>
      </w:r>
      <w:sdt>
        <w:sdtPr>
          <w:rPr>
            <w:rFonts w:ascii="Times New Roman" w:hAnsi="Times New Roman" w:cs="Times New Roman"/>
            <w:b/>
            <w:sz w:val="24"/>
            <w:szCs w:val="24"/>
          </w:rPr>
          <w:id w:val="-422879482"/>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r>
        <w:rPr>
          <w:rFonts w:ascii="Cambria Math" w:hAnsi="Cambria Math" w:cs="Cambria Math"/>
          <w:b/>
          <w:sz w:val="24"/>
          <w:szCs w:val="24"/>
        </w:rPr>
        <w:t xml:space="preserve"> </w:t>
      </w:r>
      <w:r w:rsidR="00525518">
        <w:rPr>
          <w:rFonts w:ascii="Times New Roman" w:hAnsi="Times New Roman" w:cs="Times New Roman"/>
          <w:b/>
          <w:sz w:val="24"/>
          <w:szCs w:val="24"/>
        </w:rPr>
        <w:t xml:space="preserve">Düzeltilmesine ( </w:t>
      </w:r>
      <w:r w:rsidR="00525518" w:rsidRPr="00525518">
        <w:rPr>
          <w:rFonts w:ascii="Times New Roman" w:hAnsi="Times New Roman" w:cs="Times New Roman"/>
          <w:sz w:val="20"/>
          <w:szCs w:val="24"/>
        </w:rPr>
        <w:t>Öğrenci</w:t>
      </w:r>
      <w:r w:rsidR="00661879">
        <w:rPr>
          <w:rFonts w:ascii="Times New Roman" w:hAnsi="Times New Roman" w:cs="Times New Roman"/>
          <w:sz w:val="20"/>
          <w:szCs w:val="24"/>
        </w:rPr>
        <w:t xml:space="preserve"> 1 ay içerisinde düzeltmelerini</w:t>
      </w:r>
      <w:r w:rsidR="00525518" w:rsidRPr="00525518">
        <w:rPr>
          <w:rFonts w:ascii="Times New Roman" w:hAnsi="Times New Roman" w:cs="Times New Roman"/>
          <w:sz w:val="20"/>
          <w:szCs w:val="24"/>
        </w:rPr>
        <w:t xml:space="preserve"> </w:t>
      </w:r>
      <w:r w:rsidR="00661879">
        <w:rPr>
          <w:rFonts w:ascii="Times New Roman" w:hAnsi="Times New Roman" w:cs="Times New Roman"/>
          <w:sz w:val="20"/>
          <w:szCs w:val="24"/>
        </w:rPr>
        <w:t>yapıp</w:t>
      </w:r>
      <w:r w:rsidR="00525518" w:rsidRPr="00525518">
        <w:rPr>
          <w:rFonts w:ascii="Times New Roman" w:hAnsi="Times New Roman" w:cs="Times New Roman"/>
          <w:sz w:val="20"/>
          <w:szCs w:val="24"/>
        </w:rPr>
        <w:t xml:space="preserve"> yeniden savunacaktır)</w:t>
      </w:r>
    </w:p>
    <w:p w:rsidR="00380D0C" w:rsidRDefault="00851C65" w:rsidP="006A768E">
      <w:pPr>
        <w:jc w:val="both"/>
        <w:rPr>
          <w:rFonts w:ascii="Times New Roman" w:hAnsi="Times New Roman" w:cs="Times New Roman"/>
          <w:b/>
          <w:sz w:val="24"/>
          <w:szCs w:val="24"/>
        </w:rPr>
      </w:pP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00D82B8E">
        <w:rPr>
          <w:rFonts w:ascii="Times New Roman" w:hAnsi="Times New Roman" w:cs="Times New Roman"/>
          <w:sz w:val="20"/>
          <w:szCs w:val="20"/>
        </w:rPr>
        <w:t xml:space="preserve">              </w:t>
      </w:r>
      <w:sdt>
        <w:sdtPr>
          <w:rPr>
            <w:rFonts w:ascii="Times New Roman" w:hAnsi="Times New Roman" w:cs="Times New Roman"/>
            <w:sz w:val="24"/>
            <w:szCs w:val="20"/>
          </w:rPr>
          <w:id w:val="-1262687867"/>
          <w14:checkbox>
            <w14:checked w14:val="0"/>
            <w14:checkedState w14:val="2612" w14:font="MS Gothic"/>
            <w14:uncheckedState w14:val="2610" w14:font="MS Gothic"/>
          </w14:checkbox>
        </w:sdtPr>
        <w:sdtContent>
          <w:r w:rsidR="006A3DC6" w:rsidRPr="006A3DC6">
            <w:rPr>
              <w:rFonts w:ascii="MS Gothic" w:eastAsia="MS Gothic" w:hAnsi="MS Gothic" w:cs="Times New Roman" w:hint="eastAsia"/>
              <w:sz w:val="24"/>
              <w:szCs w:val="20"/>
            </w:rPr>
            <w:t>☐</w:t>
          </w:r>
        </w:sdtContent>
      </w:sdt>
      <w:r w:rsidR="00525518">
        <w:rPr>
          <w:rFonts w:ascii="Times New Roman" w:hAnsi="Times New Roman" w:cs="Times New Roman"/>
          <w:b/>
          <w:sz w:val="24"/>
          <w:szCs w:val="24"/>
        </w:rPr>
        <w:t xml:space="preserve"> Reddine</w:t>
      </w:r>
      <w:r w:rsidR="00A94619">
        <w:rPr>
          <w:rFonts w:ascii="Times New Roman" w:hAnsi="Times New Roman" w:cs="Times New Roman"/>
          <w:b/>
          <w:sz w:val="24"/>
          <w:szCs w:val="24"/>
        </w:rPr>
        <w:t xml:space="preserve"> </w:t>
      </w:r>
      <w:r w:rsidR="00A94619" w:rsidRPr="00A94619">
        <w:rPr>
          <w:rFonts w:ascii="Times New Roman" w:hAnsi="Times New Roman" w:cs="Times New Roman"/>
          <w:sz w:val="24"/>
          <w:szCs w:val="24"/>
        </w:rPr>
        <w:t>karar verilmiştir.</w:t>
      </w:r>
      <w:bookmarkStart w:id="0" w:name="_GoBack"/>
      <w:bookmarkEnd w:id="0"/>
    </w:p>
    <w:p w:rsidR="00D82B8E" w:rsidRPr="006A768E" w:rsidRDefault="00D82B8E" w:rsidP="006A768E">
      <w:pPr>
        <w:jc w:val="both"/>
        <w:rPr>
          <w:rFonts w:ascii="Times New Roman" w:hAnsi="Times New Roman" w:cs="Times New Roman"/>
          <w:b/>
          <w:i/>
          <w:sz w:val="20"/>
          <w:szCs w:val="20"/>
        </w:rPr>
      </w:pPr>
    </w:p>
    <w:tbl>
      <w:tblPr>
        <w:tblStyle w:val="TabloKlavuzu"/>
        <w:tblW w:w="10777" w:type="dxa"/>
        <w:jc w:val="center"/>
        <w:tblLook w:val="04A0" w:firstRow="1" w:lastRow="0" w:firstColumn="1" w:lastColumn="0" w:noHBand="0" w:noVBand="1"/>
      </w:tblPr>
      <w:tblGrid>
        <w:gridCol w:w="4106"/>
        <w:gridCol w:w="4536"/>
        <w:gridCol w:w="2135"/>
      </w:tblGrid>
      <w:tr w:rsidR="006A768E" w:rsidRPr="006A768E" w:rsidTr="005D5ADE">
        <w:trPr>
          <w:trHeight w:val="304"/>
          <w:jc w:val="center"/>
        </w:trPr>
        <w:tc>
          <w:tcPr>
            <w:tcW w:w="10777" w:type="dxa"/>
            <w:gridSpan w:val="3"/>
            <w:vAlign w:val="center"/>
          </w:tcPr>
          <w:p w:rsidR="006A768E" w:rsidRPr="006A768E" w:rsidRDefault="006A768E" w:rsidP="006A768E">
            <w:pPr>
              <w:jc w:val="center"/>
              <w:rPr>
                <w:rFonts w:ascii="Times New Roman" w:hAnsi="Times New Roman" w:cs="Times New Roman"/>
                <w:b/>
                <w:sz w:val="24"/>
                <w:szCs w:val="24"/>
              </w:rPr>
            </w:pPr>
            <w:r w:rsidRPr="006A768E">
              <w:rPr>
                <w:rFonts w:ascii="Times New Roman" w:hAnsi="Times New Roman" w:cs="Times New Roman"/>
                <w:b/>
                <w:sz w:val="24"/>
                <w:szCs w:val="24"/>
              </w:rPr>
              <w:t>Tez İzleme Komitesi</w:t>
            </w:r>
          </w:p>
        </w:tc>
      </w:tr>
      <w:tr w:rsidR="006A768E" w:rsidRPr="006A768E" w:rsidTr="006A768E">
        <w:trPr>
          <w:trHeight w:val="304"/>
          <w:jc w:val="center"/>
        </w:trPr>
        <w:tc>
          <w:tcPr>
            <w:tcW w:w="4106" w:type="dxa"/>
            <w:vAlign w:val="center"/>
          </w:tcPr>
          <w:p w:rsidR="006A768E" w:rsidRPr="006A768E" w:rsidRDefault="006A768E" w:rsidP="006A768E">
            <w:pPr>
              <w:spacing w:after="160" w:line="259" w:lineRule="auto"/>
              <w:rPr>
                <w:rFonts w:ascii="Times New Roman" w:hAnsi="Times New Roman" w:cs="Times New Roman"/>
                <w:b/>
                <w:sz w:val="24"/>
                <w:szCs w:val="24"/>
              </w:rPr>
            </w:pPr>
            <w:proofErr w:type="spellStart"/>
            <w:proofErr w:type="gramStart"/>
            <w:r w:rsidRPr="006A768E">
              <w:rPr>
                <w:rFonts w:ascii="Times New Roman" w:hAnsi="Times New Roman" w:cs="Times New Roman"/>
                <w:b/>
                <w:sz w:val="24"/>
                <w:szCs w:val="24"/>
              </w:rPr>
              <w:t>Ünvanı</w:t>
            </w:r>
            <w:proofErr w:type="spellEnd"/>
            <w:r w:rsidRPr="006A768E">
              <w:rPr>
                <w:rFonts w:ascii="Times New Roman" w:hAnsi="Times New Roman" w:cs="Times New Roman"/>
                <w:b/>
                <w:sz w:val="24"/>
                <w:szCs w:val="24"/>
              </w:rPr>
              <w:t xml:space="preserve"> , Adı</w:t>
            </w:r>
            <w:proofErr w:type="gramEnd"/>
            <w:r w:rsidRPr="006A768E">
              <w:rPr>
                <w:rFonts w:ascii="Times New Roman" w:hAnsi="Times New Roman" w:cs="Times New Roman"/>
                <w:b/>
                <w:sz w:val="24"/>
                <w:szCs w:val="24"/>
              </w:rPr>
              <w:t xml:space="preserve"> Soyadı</w:t>
            </w:r>
          </w:p>
        </w:tc>
        <w:tc>
          <w:tcPr>
            <w:tcW w:w="4536" w:type="dxa"/>
            <w:vAlign w:val="center"/>
          </w:tcPr>
          <w:p w:rsidR="006A768E" w:rsidRPr="006A768E" w:rsidRDefault="006A768E" w:rsidP="006A768E">
            <w:pPr>
              <w:spacing w:after="160" w:line="259" w:lineRule="auto"/>
              <w:rPr>
                <w:rFonts w:ascii="Times New Roman" w:hAnsi="Times New Roman" w:cs="Times New Roman"/>
                <w:b/>
                <w:sz w:val="24"/>
                <w:szCs w:val="24"/>
              </w:rPr>
            </w:pPr>
            <w:r w:rsidRPr="006A768E">
              <w:rPr>
                <w:rFonts w:ascii="Times New Roman" w:hAnsi="Times New Roman" w:cs="Times New Roman"/>
                <w:b/>
                <w:sz w:val="24"/>
                <w:szCs w:val="24"/>
              </w:rPr>
              <w:t>Üniversite-Anabilim Dalı</w:t>
            </w:r>
          </w:p>
        </w:tc>
        <w:tc>
          <w:tcPr>
            <w:tcW w:w="2135" w:type="dxa"/>
          </w:tcPr>
          <w:p w:rsidR="006A768E" w:rsidRPr="006A768E" w:rsidRDefault="006A768E" w:rsidP="006A768E">
            <w:pPr>
              <w:rPr>
                <w:rFonts w:ascii="Times New Roman" w:hAnsi="Times New Roman" w:cs="Times New Roman"/>
                <w:b/>
                <w:sz w:val="24"/>
                <w:szCs w:val="24"/>
              </w:rPr>
            </w:pPr>
            <w:r>
              <w:rPr>
                <w:rFonts w:ascii="Times New Roman" w:hAnsi="Times New Roman" w:cs="Times New Roman"/>
                <w:b/>
                <w:sz w:val="24"/>
                <w:szCs w:val="24"/>
              </w:rPr>
              <w:t>İMZA</w:t>
            </w:r>
          </w:p>
        </w:tc>
      </w:tr>
      <w:tr w:rsidR="006A768E" w:rsidRPr="006A768E" w:rsidTr="006A768E">
        <w:trPr>
          <w:trHeight w:val="265"/>
          <w:jc w:val="center"/>
        </w:trPr>
        <w:tc>
          <w:tcPr>
            <w:tcW w:w="4106" w:type="dxa"/>
            <w:vAlign w:val="center"/>
          </w:tcPr>
          <w:p w:rsidR="006A768E" w:rsidRPr="006A768E" w:rsidRDefault="006A768E" w:rsidP="006A768E">
            <w:pPr>
              <w:spacing w:after="160" w:line="259" w:lineRule="auto"/>
              <w:rPr>
                <w:rFonts w:ascii="Times New Roman" w:hAnsi="Times New Roman" w:cs="Times New Roman"/>
                <w:b/>
                <w:sz w:val="24"/>
                <w:szCs w:val="24"/>
              </w:rPr>
            </w:pPr>
            <w:r w:rsidRPr="006A768E">
              <w:rPr>
                <w:rFonts w:ascii="Times New Roman" w:hAnsi="Times New Roman" w:cs="Times New Roman"/>
                <w:b/>
                <w:sz w:val="24"/>
                <w:szCs w:val="24"/>
              </w:rPr>
              <w:t>1</w:t>
            </w:r>
            <w:r w:rsidRPr="006A768E">
              <w:rPr>
                <w:rFonts w:ascii="Times New Roman" w:hAnsi="Times New Roman" w:cs="Times New Roman"/>
                <w:sz w:val="24"/>
                <w:szCs w:val="24"/>
              </w:rPr>
              <w:t>.Üye (Danışman)</w:t>
            </w:r>
          </w:p>
        </w:tc>
        <w:tc>
          <w:tcPr>
            <w:tcW w:w="4536" w:type="dxa"/>
            <w:vAlign w:val="center"/>
          </w:tcPr>
          <w:p w:rsidR="006A768E" w:rsidRPr="006A768E" w:rsidRDefault="006A768E" w:rsidP="006A768E">
            <w:pPr>
              <w:spacing w:after="160" w:line="259" w:lineRule="auto"/>
              <w:rPr>
                <w:rFonts w:ascii="Times New Roman" w:hAnsi="Times New Roman" w:cs="Times New Roman"/>
                <w:b/>
                <w:sz w:val="24"/>
                <w:szCs w:val="24"/>
              </w:rPr>
            </w:pPr>
          </w:p>
        </w:tc>
        <w:tc>
          <w:tcPr>
            <w:tcW w:w="2135" w:type="dxa"/>
          </w:tcPr>
          <w:p w:rsidR="006A768E" w:rsidRPr="006A768E" w:rsidRDefault="006A768E" w:rsidP="006A768E">
            <w:pPr>
              <w:rPr>
                <w:rFonts w:ascii="Times New Roman" w:hAnsi="Times New Roman" w:cs="Times New Roman"/>
                <w:b/>
                <w:sz w:val="24"/>
                <w:szCs w:val="24"/>
              </w:rPr>
            </w:pPr>
          </w:p>
        </w:tc>
      </w:tr>
      <w:tr w:rsidR="006A768E" w:rsidRPr="006A768E" w:rsidTr="006A768E">
        <w:trPr>
          <w:trHeight w:val="304"/>
          <w:jc w:val="center"/>
        </w:trPr>
        <w:tc>
          <w:tcPr>
            <w:tcW w:w="4106" w:type="dxa"/>
            <w:vAlign w:val="center"/>
          </w:tcPr>
          <w:p w:rsidR="006A768E" w:rsidRPr="006A768E" w:rsidRDefault="006A768E" w:rsidP="006A768E">
            <w:pPr>
              <w:spacing w:after="160" w:line="259" w:lineRule="auto"/>
              <w:rPr>
                <w:rFonts w:ascii="Times New Roman" w:hAnsi="Times New Roman" w:cs="Times New Roman"/>
                <w:sz w:val="24"/>
                <w:szCs w:val="24"/>
              </w:rPr>
            </w:pPr>
            <w:r w:rsidRPr="006A768E">
              <w:rPr>
                <w:rFonts w:ascii="Times New Roman" w:hAnsi="Times New Roman" w:cs="Times New Roman"/>
                <w:b/>
                <w:sz w:val="24"/>
                <w:szCs w:val="24"/>
              </w:rPr>
              <w:t>2.</w:t>
            </w:r>
            <w:r w:rsidRPr="006A768E">
              <w:rPr>
                <w:rFonts w:ascii="Times New Roman" w:hAnsi="Times New Roman" w:cs="Times New Roman"/>
                <w:sz w:val="24"/>
                <w:szCs w:val="24"/>
              </w:rPr>
              <w:t>Üye</w:t>
            </w:r>
          </w:p>
        </w:tc>
        <w:tc>
          <w:tcPr>
            <w:tcW w:w="4536" w:type="dxa"/>
            <w:vAlign w:val="center"/>
          </w:tcPr>
          <w:p w:rsidR="006A768E" w:rsidRPr="006A768E" w:rsidRDefault="006A768E" w:rsidP="006A768E">
            <w:pPr>
              <w:spacing w:after="160" w:line="259" w:lineRule="auto"/>
              <w:rPr>
                <w:rFonts w:ascii="Times New Roman" w:hAnsi="Times New Roman" w:cs="Times New Roman"/>
                <w:sz w:val="24"/>
                <w:szCs w:val="24"/>
              </w:rPr>
            </w:pPr>
          </w:p>
        </w:tc>
        <w:tc>
          <w:tcPr>
            <w:tcW w:w="2135" w:type="dxa"/>
          </w:tcPr>
          <w:p w:rsidR="006A768E" w:rsidRPr="006A768E" w:rsidRDefault="006A768E" w:rsidP="006A768E">
            <w:pPr>
              <w:rPr>
                <w:rFonts w:ascii="Times New Roman" w:hAnsi="Times New Roman" w:cs="Times New Roman"/>
                <w:sz w:val="24"/>
                <w:szCs w:val="24"/>
              </w:rPr>
            </w:pPr>
          </w:p>
        </w:tc>
      </w:tr>
      <w:tr w:rsidR="006A768E" w:rsidRPr="006A768E" w:rsidTr="006A768E">
        <w:trPr>
          <w:trHeight w:val="304"/>
          <w:jc w:val="center"/>
        </w:trPr>
        <w:tc>
          <w:tcPr>
            <w:tcW w:w="4106" w:type="dxa"/>
            <w:vAlign w:val="center"/>
          </w:tcPr>
          <w:p w:rsidR="006A768E" w:rsidRPr="006A768E" w:rsidRDefault="006A768E" w:rsidP="006A768E">
            <w:pPr>
              <w:spacing w:after="160" w:line="259" w:lineRule="auto"/>
              <w:rPr>
                <w:rFonts w:ascii="Times New Roman" w:hAnsi="Times New Roman" w:cs="Times New Roman"/>
                <w:sz w:val="24"/>
                <w:szCs w:val="24"/>
              </w:rPr>
            </w:pPr>
            <w:r w:rsidRPr="006A768E">
              <w:rPr>
                <w:rFonts w:ascii="Times New Roman" w:hAnsi="Times New Roman" w:cs="Times New Roman"/>
                <w:b/>
                <w:sz w:val="24"/>
                <w:szCs w:val="24"/>
              </w:rPr>
              <w:t>3.</w:t>
            </w:r>
            <w:r w:rsidRPr="006A768E">
              <w:rPr>
                <w:rFonts w:ascii="Times New Roman" w:hAnsi="Times New Roman" w:cs="Times New Roman"/>
                <w:sz w:val="24"/>
                <w:szCs w:val="24"/>
              </w:rPr>
              <w:t>Üye</w:t>
            </w:r>
          </w:p>
        </w:tc>
        <w:tc>
          <w:tcPr>
            <w:tcW w:w="4536" w:type="dxa"/>
            <w:vAlign w:val="center"/>
          </w:tcPr>
          <w:p w:rsidR="006A768E" w:rsidRPr="006A768E" w:rsidRDefault="006A768E" w:rsidP="006A768E">
            <w:pPr>
              <w:spacing w:after="160" w:line="259" w:lineRule="auto"/>
              <w:rPr>
                <w:rFonts w:ascii="Times New Roman" w:hAnsi="Times New Roman" w:cs="Times New Roman"/>
                <w:sz w:val="24"/>
                <w:szCs w:val="24"/>
              </w:rPr>
            </w:pPr>
          </w:p>
        </w:tc>
        <w:tc>
          <w:tcPr>
            <w:tcW w:w="2135" w:type="dxa"/>
          </w:tcPr>
          <w:p w:rsidR="006A768E" w:rsidRPr="006A768E" w:rsidRDefault="006A768E" w:rsidP="006A768E">
            <w:pPr>
              <w:rPr>
                <w:rFonts w:ascii="Times New Roman" w:hAnsi="Times New Roman" w:cs="Times New Roman"/>
                <w:sz w:val="24"/>
                <w:szCs w:val="24"/>
              </w:rPr>
            </w:pPr>
          </w:p>
        </w:tc>
      </w:tr>
    </w:tbl>
    <w:p w:rsidR="002E7E84" w:rsidRDefault="002E7E84" w:rsidP="002E7E84">
      <w:pPr>
        <w:rPr>
          <w:rFonts w:ascii="Times New Roman" w:hAnsi="Times New Roman" w:cs="Times New Roman"/>
          <w:sz w:val="24"/>
          <w:szCs w:val="24"/>
        </w:rPr>
      </w:pPr>
    </w:p>
    <w:p w:rsidR="0089420C" w:rsidRDefault="0089420C" w:rsidP="002E7E84">
      <w:pPr>
        <w:rPr>
          <w:rFonts w:ascii="Times New Roman" w:hAnsi="Times New Roman" w:cs="Times New Roman"/>
          <w:sz w:val="24"/>
          <w:szCs w:val="24"/>
        </w:rPr>
      </w:pPr>
    </w:p>
    <w:p w:rsidR="0089420C" w:rsidRDefault="0089420C" w:rsidP="002E7E84">
      <w:pPr>
        <w:rPr>
          <w:rFonts w:ascii="Times New Roman" w:hAnsi="Times New Roman" w:cs="Times New Roman"/>
          <w:sz w:val="24"/>
          <w:szCs w:val="24"/>
        </w:rPr>
      </w:pPr>
    </w:p>
    <w:p w:rsidR="0089420C" w:rsidRDefault="0089420C" w:rsidP="002E7E84">
      <w:pPr>
        <w:rPr>
          <w:rFonts w:ascii="Times New Roman" w:hAnsi="Times New Roman" w:cs="Times New Roman"/>
          <w:sz w:val="24"/>
          <w:szCs w:val="24"/>
        </w:rPr>
      </w:pPr>
    </w:p>
    <w:p w:rsidR="0089420C" w:rsidRPr="002E7E84" w:rsidRDefault="0089420C" w:rsidP="002E7E84">
      <w:pPr>
        <w:rPr>
          <w:rFonts w:ascii="Times New Roman" w:hAnsi="Times New Roman" w:cs="Times New Roman"/>
          <w:sz w:val="24"/>
          <w:szCs w:val="24"/>
        </w:rPr>
      </w:pPr>
    </w:p>
    <w:p w:rsidR="00D82B8E" w:rsidRPr="0089420C" w:rsidRDefault="006A768E" w:rsidP="00D82B8E">
      <w:pPr>
        <w:tabs>
          <w:tab w:val="left" w:pos="4253"/>
        </w:tabs>
        <w:spacing w:line="360" w:lineRule="auto"/>
        <w:ind w:right="374"/>
        <w:jc w:val="both"/>
        <w:rPr>
          <w:b/>
          <w:color w:val="FF0000"/>
          <w:sz w:val="16"/>
          <w:u w:val="single"/>
        </w:rPr>
      </w:pPr>
      <w:r w:rsidRPr="0089420C">
        <w:rPr>
          <w:b/>
          <w:color w:val="FF0000"/>
          <w:sz w:val="16"/>
        </w:rPr>
        <w:t xml:space="preserve">MADDE 36  </w:t>
      </w:r>
      <w:r w:rsidR="00D82B8E" w:rsidRPr="0089420C">
        <w:rPr>
          <w:b/>
          <w:sz w:val="16"/>
        </w:rPr>
        <w:t xml:space="preserve">(2) Tez izleme komitesi, öğrencinin sunduğu tez önerisinin kabul, düzeltme veya reddine salt çoğunlukla karar verir. Düzeltme için bir ay süre verilir. Bu süre sonunda kabul veya ret yönünde salt çoğunlukla verilen karar, enstitü ana bilim/ana sanat dalı başkanlığınca işlemin bitişini izleyen üç gün içinde enstitüye tutanakla bildirilir. </w:t>
      </w:r>
      <w:r w:rsidR="00D82B8E" w:rsidRPr="0089420C">
        <w:rPr>
          <w:b/>
          <w:color w:val="FF0000"/>
          <w:sz w:val="16"/>
          <w:u w:val="single"/>
        </w:rPr>
        <w:t xml:space="preserve">Ret oyu veren üye, gerekçesini yazmak zorundadır. </w:t>
      </w:r>
    </w:p>
    <w:p w:rsidR="00D82B8E" w:rsidRPr="0089420C" w:rsidRDefault="00D82B8E" w:rsidP="00D82B8E">
      <w:pPr>
        <w:tabs>
          <w:tab w:val="left" w:pos="4253"/>
        </w:tabs>
        <w:spacing w:line="360" w:lineRule="auto"/>
        <w:ind w:right="374"/>
        <w:jc w:val="both"/>
        <w:rPr>
          <w:b/>
          <w:sz w:val="16"/>
        </w:rPr>
      </w:pPr>
      <w:r w:rsidRPr="0089420C">
        <w:rPr>
          <w:b/>
          <w:sz w:val="16"/>
        </w:rPr>
        <w:t xml:space="preserve">(3) </w:t>
      </w:r>
      <w:r w:rsidRPr="0089420C">
        <w:rPr>
          <w:b/>
          <w:sz w:val="16"/>
          <w:u w:val="single"/>
        </w:rPr>
        <w:t>Tez önerisi reddedilen öğrenci</w:t>
      </w:r>
      <w:r w:rsidRPr="0089420C">
        <w:rPr>
          <w:b/>
          <w:sz w:val="16"/>
        </w:rPr>
        <w:t xml:space="preserve">, yeni bir danışman ve tez konusu seçme hakkına sahiptir. Böyle bir durumda yeni bir tez izleme komitesi atanabilir. </w:t>
      </w:r>
      <w:r w:rsidRPr="0089420C">
        <w:rPr>
          <w:b/>
          <w:i/>
          <w:color w:val="FF0000"/>
          <w:sz w:val="16"/>
        </w:rPr>
        <w:t>Programa aynı danışmanla devam etmek isteyen öğrenci 3 (üç) ay içinde</w:t>
      </w:r>
      <w:r w:rsidRPr="0089420C">
        <w:rPr>
          <w:b/>
          <w:sz w:val="16"/>
        </w:rPr>
        <w:t xml:space="preserve">, </w:t>
      </w:r>
      <w:r w:rsidRPr="0089420C">
        <w:rPr>
          <w:b/>
          <w:color w:val="002060"/>
          <w:sz w:val="16"/>
          <w:u w:val="single"/>
        </w:rPr>
        <w:t>danışman ve tez konusunu değiştiren öğrenci ise 6 (altı) ay içinde tekrar tez önerisi savunmasına alınır.</w:t>
      </w:r>
      <w:r w:rsidRPr="0089420C">
        <w:rPr>
          <w:b/>
          <w:color w:val="002060"/>
          <w:sz w:val="16"/>
        </w:rPr>
        <w:t xml:space="preserve"> </w:t>
      </w:r>
      <w:r w:rsidRPr="0089420C">
        <w:rPr>
          <w:b/>
          <w:sz w:val="16"/>
        </w:rPr>
        <w:t xml:space="preserve">Tez önerisi bu savunmada da reddedilen öğrencinin program ile ilişiği kesilir. </w:t>
      </w:r>
    </w:p>
    <w:p w:rsidR="00380D0C" w:rsidRPr="0089420C" w:rsidRDefault="00D82B8E" w:rsidP="00D82B8E">
      <w:pPr>
        <w:tabs>
          <w:tab w:val="left" w:pos="4253"/>
        </w:tabs>
        <w:spacing w:line="360" w:lineRule="auto"/>
        <w:ind w:right="374"/>
        <w:jc w:val="both"/>
        <w:rPr>
          <w:rFonts w:ascii="Times New Roman" w:hAnsi="Times New Roman" w:cs="Times New Roman"/>
          <w:sz w:val="20"/>
          <w:szCs w:val="24"/>
        </w:rPr>
      </w:pPr>
      <w:r w:rsidRPr="0089420C">
        <w:rPr>
          <w:b/>
          <w:sz w:val="16"/>
        </w:rPr>
        <w:t>(4) Tez konusu değiştirilen öğrenci yeni tez önerisi sınavına ve en az 3 tez izleme sınavına girmek ve başarılı olmak zorundadır. (5) Tez önerisi savunmasına geçerli bir mazereti olmaksızın birinci fıkrada belirtilen sürede girmeyen öğrenci başarısız sayılarak tez önerisi reddedilir.</w:t>
      </w:r>
    </w:p>
    <w:sectPr w:rsidR="00380D0C" w:rsidRPr="0089420C" w:rsidSect="00525518">
      <w:headerReference w:type="default" r:id="rId8"/>
      <w:footerReference w:type="default" r:id="rId9"/>
      <w:pgSz w:w="11906" w:h="16838"/>
      <w:pgMar w:top="720" w:right="424"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CA1" w:rsidRDefault="00B57CA1" w:rsidP="00A41514">
      <w:pPr>
        <w:spacing w:after="0" w:line="240" w:lineRule="auto"/>
      </w:pPr>
      <w:r>
        <w:separator/>
      </w:r>
    </w:p>
  </w:endnote>
  <w:endnote w:type="continuationSeparator" w:id="0">
    <w:p w:rsidR="00B57CA1" w:rsidRDefault="00B57CA1" w:rsidP="00A4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695"/>
      <w:gridCol w:w="278"/>
      <w:gridCol w:w="5099"/>
      <w:gridCol w:w="1978"/>
      <w:gridCol w:w="280"/>
      <w:gridCol w:w="2432"/>
    </w:tblGrid>
    <w:tr w:rsidR="001C35C3" w:rsidRPr="00177BA3" w:rsidTr="00D01085">
      <w:trPr>
        <w:trHeight w:val="416"/>
      </w:trPr>
      <w:tc>
        <w:tcPr>
          <w:tcW w:w="323" w:type="pct"/>
          <w:shd w:val="clear" w:color="auto" w:fill="auto"/>
        </w:tcPr>
        <w:p w:rsidR="001C35C3" w:rsidRPr="00177BA3" w:rsidRDefault="001C35C3" w:rsidP="001C35C3">
          <w:pPr>
            <w:tabs>
              <w:tab w:val="center" w:pos="4536"/>
              <w:tab w:val="right" w:pos="9072"/>
            </w:tabs>
            <w:spacing w:after="0" w:line="240" w:lineRule="auto"/>
            <w:jc w:val="right"/>
            <w:rPr>
              <w:rFonts w:ascii="Cambria" w:eastAsia="Times New Roman" w:hAnsi="Cambria" w:cs="Times New Roman"/>
              <w:b/>
              <w:noProof/>
              <w:sz w:val="16"/>
              <w:szCs w:val="16"/>
              <w:lang w:val="en-US"/>
            </w:rPr>
          </w:pPr>
          <w:r w:rsidRPr="00177BA3">
            <w:rPr>
              <w:rFonts w:ascii="Cambria" w:eastAsia="Times New Roman" w:hAnsi="Cambria" w:cs="Times New Roman"/>
              <w:b/>
              <w:noProof/>
              <w:color w:val="002060"/>
              <w:sz w:val="16"/>
              <w:szCs w:val="16"/>
              <w:lang w:val="en-US"/>
            </w:rPr>
            <w:t>Adres</w:t>
          </w:r>
        </w:p>
      </w:tc>
      <w:tc>
        <w:tcPr>
          <w:tcW w:w="12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w:t>
          </w:r>
        </w:p>
      </w:tc>
      <w:tc>
        <w:tcPr>
          <w:tcW w:w="236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Sivas </w:t>
          </w:r>
          <w:r w:rsidR="00EA0B54">
            <w:rPr>
              <w:rFonts w:ascii="Cambria" w:eastAsia="Times New Roman" w:hAnsi="Cambria" w:cs="Times New Roman"/>
              <w:noProof/>
              <w:sz w:val="16"/>
              <w:szCs w:val="16"/>
              <w:lang w:val="en-US"/>
            </w:rPr>
            <w:t>Cumhuriyet</w:t>
          </w:r>
          <w:r w:rsidRPr="00177BA3">
            <w:rPr>
              <w:rFonts w:ascii="Cambria" w:eastAsia="Times New Roman" w:hAnsi="Cambria" w:cs="Times New Roman"/>
              <w:noProof/>
              <w:sz w:val="16"/>
              <w:szCs w:val="16"/>
              <w:lang w:val="en-US"/>
            </w:rPr>
            <w:t xml:space="preserve"> Üniversitesi </w:t>
          </w:r>
          <w:r w:rsidR="00EA0B54">
            <w:rPr>
              <w:rFonts w:ascii="Cambria" w:eastAsia="Times New Roman" w:hAnsi="Cambria" w:cs="Times New Roman"/>
              <w:noProof/>
              <w:sz w:val="16"/>
              <w:szCs w:val="16"/>
              <w:lang w:val="en-US"/>
            </w:rPr>
            <w:t>Fen Bilimleri</w:t>
          </w:r>
          <w:r w:rsidRPr="00177BA3">
            <w:rPr>
              <w:rFonts w:ascii="Cambria" w:eastAsia="Times New Roman" w:hAnsi="Cambria" w:cs="Times New Roman"/>
              <w:noProof/>
              <w:sz w:val="16"/>
              <w:szCs w:val="16"/>
              <w:lang w:val="en-US"/>
            </w:rPr>
            <w:t xml:space="preserve"> Enstitüsü</w:t>
          </w:r>
        </w:p>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Merkez / SİVAS</w:t>
          </w:r>
        </w:p>
      </w:tc>
      <w:tc>
        <w:tcPr>
          <w:tcW w:w="919" w:type="pct"/>
          <w:shd w:val="clear" w:color="auto" w:fill="auto"/>
        </w:tcPr>
        <w:p w:rsidR="009B52D5" w:rsidRDefault="001C35C3"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Telefon</w:t>
          </w:r>
        </w:p>
        <w:p w:rsidR="001C35C3" w:rsidRPr="00177BA3" w:rsidRDefault="009B52D5"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Pr>
              <w:rFonts w:ascii="Cambria" w:eastAsia="Times New Roman" w:hAnsi="Cambria" w:cs="Times New Roman"/>
              <w:b/>
              <w:noProof/>
              <w:color w:val="2F5496"/>
              <w:sz w:val="16"/>
              <w:szCs w:val="16"/>
              <w:lang w:val="en-US"/>
            </w:rPr>
            <w:t>E</w:t>
          </w:r>
          <w:r w:rsidR="001C35C3" w:rsidRPr="00177BA3">
            <w:rPr>
              <w:rFonts w:ascii="Cambria" w:eastAsia="Times New Roman" w:hAnsi="Cambria" w:cs="Times New Roman"/>
              <w:b/>
              <w:noProof/>
              <w:color w:val="2F5496"/>
              <w:sz w:val="16"/>
              <w:szCs w:val="16"/>
              <w:lang w:val="en-US"/>
            </w:rPr>
            <w:t>-</w:t>
          </w:r>
          <w:r>
            <w:rPr>
              <w:rFonts w:ascii="Cambria" w:eastAsia="Times New Roman" w:hAnsi="Cambria" w:cs="Times New Roman"/>
              <w:b/>
              <w:noProof/>
              <w:color w:val="2F5496"/>
              <w:sz w:val="16"/>
              <w:szCs w:val="16"/>
              <w:lang w:val="en-US"/>
            </w:rPr>
            <w:t>Posta</w:t>
          </w:r>
        </w:p>
      </w:tc>
      <w:tc>
        <w:tcPr>
          <w:tcW w:w="130"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tc>
      <w:tc>
        <w:tcPr>
          <w:tcW w:w="1131"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0346 </w:t>
          </w:r>
          <w:r w:rsidR="00EA0B54" w:rsidRPr="00EA0B54">
            <w:rPr>
              <w:rFonts w:ascii="Cambria" w:eastAsia="Times New Roman" w:hAnsi="Cambria" w:cs="Times New Roman"/>
              <w:noProof/>
              <w:sz w:val="16"/>
              <w:szCs w:val="16"/>
              <w:lang w:val="en-US"/>
            </w:rPr>
            <w:t>487 1364</w:t>
          </w:r>
          <w:r w:rsidR="00EA0B54">
            <w:rPr>
              <w:rFonts w:ascii="Cambria" w:eastAsia="Times New Roman" w:hAnsi="Cambria" w:cs="Times New Roman"/>
              <w:noProof/>
              <w:sz w:val="16"/>
              <w:szCs w:val="16"/>
              <w:lang w:val="en-US"/>
            </w:rPr>
            <w:t xml:space="preserve"> - 1365</w:t>
          </w:r>
        </w:p>
        <w:p w:rsidR="001C35C3" w:rsidRPr="00177BA3" w:rsidRDefault="00EA0B54" w:rsidP="001C35C3">
          <w:pPr>
            <w:tabs>
              <w:tab w:val="center" w:pos="4536"/>
              <w:tab w:val="right" w:pos="9072"/>
            </w:tabs>
            <w:spacing w:after="0" w:line="240" w:lineRule="auto"/>
            <w:rPr>
              <w:rFonts w:ascii="Cambria" w:eastAsia="Times New Roman" w:hAnsi="Cambria" w:cs="Times New Roman"/>
              <w:noProof/>
              <w:sz w:val="16"/>
              <w:szCs w:val="16"/>
              <w:lang w:val="en-US"/>
            </w:rPr>
          </w:pPr>
          <w:r>
            <w:rPr>
              <w:rFonts w:ascii="Cambria" w:eastAsia="Times New Roman" w:hAnsi="Cambria" w:cs="Times New Roman"/>
              <w:noProof/>
              <w:sz w:val="16"/>
              <w:szCs w:val="16"/>
              <w:lang w:val="en-US"/>
            </w:rPr>
            <w:t>fenbilenst@cumhuriyet</w:t>
          </w:r>
          <w:r w:rsidR="001C35C3" w:rsidRPr="00177BA3">
            <w:rPr>
              <w:rFonts w:ascii="Cambria" w:eastAsia="Times New Roman" w:hAnsi="Cambria" w:cs="Times New Roman"/>
              <w:noProof/>
              <w:sz w:val="16"/>
              <w:szCs w:val="16"/>
              <w:lang w:val="en-US"/>
            </w:rPr>
            <w:t>.edu.tr</w:t>
          </w:r>
        </w:p>
      </w:tc>
    </w:tr>
  </w:tbl>
  <w:p w:rsidR="001C35C3" w:rsidRPr="00D01085" w:rsidRDefault="00D01085" w:rsidP="00D01085">
    <w:pPr>
      <w:pStyle w:val="AltBilgi"/>
      <w:jc w:val="right"/>
      <w:rPr>
        <w:sz w:val="18"/>
      </w:rPr>
    </w:pPr>
    <w:r w:rsidRPr="00D01085">
      <w:rPr>
        <w:sz w:val="18"/>
      </w:rPr>
      <w:t>(Form No: FR- 066 ; Revizyon Tarihi</w:t>
    </w:r>
    <w:proofErr w:type="gramStart"/>
    <w:r w:rsidRPr="00D01085">
      <w:rPr>
        <w:sz w:val="18"/>
      </w:rPr>
      <w:t>:...</w:t>
    </w:r>
    <w:proofErr w:type="gramEnd"/>
    <w:r w:rsidRPr="00D01085">
      <w:rPr>
        <w:sz w:val="18"/>
      </w:rPr>
      <w:t>/../20..;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CA1" w:rsidRDefault="00B57CA1" w:rsidP="00A41514">
      <w:pPr>
        <w:spacing w:after="0" w:line="240" w:lineRule="auto"/>
      </w:pPr>
      <w:r>
        <w:separator/>
      </w:r>
    </w:p>
  </w:footnote>
  <w:footnote w:type="continuationSeparator" w:id="0">
    <w:p w:rsidR="00B57CA1" w:rsidRDefault="00B57CA1" w:rsidP="00A4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2" w:type="dxa"/>
      <w:jc w:val="center"/>
      <w:tblLook w:val="04A0" w:firstRow="1" w:lastRow="0" w:firstColumn="1" w:lastColumn="0" w:noHBand="0" w:noVBand="1"/>
    </w:tblPr>
    <w:tblGrid>
      <w:gridCol w:w="1596"/>
      <w:gridCol w:w="7904"/>
      <w:gridCol w:w="1552"/>
    </w:tblGrid>
    <w:tr w:rsidR="00EA0B54" w:rsidRPr="007367DE" w:rsidTr="00676213">
      <w:trPr>
        <w:trHeight w:val="1460"/>
        <w:jc w:val="center"/>
      </w:trPr>
      <w:tc>
        <w:tcPr>
          <w:tcW w:w="1555" w:type="dxa"/>
          <w:shd w:val="clear" w:color="auto" w:fill="auto"/>
          <w:vAlign w:val="center"/>
        </w:tcPr>
        <w:p w:rsidR="00EA0B54" w:rsidRPr="00281BBB" w:rsidRDefault="00EA0B54" w:rsidP="00A41514">
          <w:pPr>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89BA958">
                <wp:extent cx="876300" cy="855920"/>
                <wp:effectExtent l="0" t="0" r="0"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335" cy="869628"/>
                        </a:xfrm>
                        <a:prstGeom prst="rect">
                          <a:avLst/>
                        </a:prstGeom>
                        <a:noFill/>
                      </pic:spPr>
                    </pic:pic>
                  </a:graphicData>
                </a:graphic>
              </wp:inline>
            </w:drawing>
          </w:r>
        </w:p>
      </w:tc>
      <w:tc>
        <w:tcPr>
          <w:tcW w:w="7938" w:type="dxa"/>
          <w:shd w:val="clear" w:color="auto" w:fill="auto"/>
          <w:vAlign w:val="center"/>
        </w:tcPr>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T.C.</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SİVAS CUMHURİYET ÜNİVERSİTİESİ</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FEN BİLİMLERİ ENSTİTÜSÜ</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 xml:space="preserve">DOKTORA </w:t>
          </w:r>
          <w:r w:rsidR="006A768E">
            <w:rPr>
              <w:rFonts w:ascii="Times New Roman" w:hAnsi="Times New Roman" w:cs="Times New Roman"/>
              <w:b/>
              <w:sz w:val="20"/>
              <w:szCs w:val="24"/>
            </w:rPr>
            <w:t>TEZ ÖNERİSİ SAVUNMA</w:t>
          </w:r>
          <w:r>
            <w:rPr>
              <w:rFonts w:ascii="Times New Roman" w:hAnsi="Times New Roman" w:cs="Times New Roman"/>
              <w:b/>
              <w:sz w:val="20"/>
              <w:szCs w:val="24"/>
            </w:rPr>
            <w:t xml:space="preserve"> SINAV</w:t>
          </w:r>
          <w:r w:rsidR="00D82B8E">
            <w:rPr>
              <w:rFonts w:ascii="Times New Roman" w:hAnsi="Times New Roman" w:cs="Times New Roman"/>
              <w:b/>
              <w:sz w:val="20"/>
              <w:szCs w:val="24"/>
            </w:rPr>
            <w:t xml:space="preserve"> TUTANAĞI</w:t>
          </w:r>
        </w:p>
        <w:p w:rsidR="00EA0B54" w:rsidRPr="00A41514" w:rsidRDefault="00EA0B54" w:rsidP="00EA0B54">
          <w:pPr>
            <w:jc w:val="center"/>
            <w:rPr>
              <w:rFonts w:ascii="Times New Roman" w:hAnsi="Times New Roman" w:cs="Times New Roman"/>
              <w:b/>
              <w:sz w:val="20"/>
              <w:szCs w:val="20"/>
            </w:rPr>
          </w:pPr>
        </w:p>
      </w:tc>
      <w:tc>
        <w:tcPr>
          <w:tcW w:w="1559" w:type="dxa"/>
          <w:shd w:val="clear" w:color="auto" w:fill="auto"/>
        </w:tcPr>
        <w:p w:rsidR="00EA0B54" w:rsidRPr="00A41514" w:rsidRDefault="00EA0B54" w:rsidP="00302295">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52070</wp:posOffset>
                </wp:positionV>
                <wp:extent cx="833691" cy="819150"/>
                <wp:effectExtent l="0" t="0" r="508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 Bilimleri Enstitüsü-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691" cy="819150"/>
                        </a:xfrm>
                        <a:prstGeom prst="rect">
                          <a:avLst/>
                        </a:prstGeom>
                      </pic:spPr>
                    </pic:pic>
                  </a:graphicData>
                </a:graphic>
                <wp14:sizeRelH relativeFrom="margin">
                  <wp14:pctWidth>0</wp14:pctWidth>
                </wp14:sizeRelH>
                <wp14:sizeRelV relativeFrom="margin">
                  <wp14:pctHeight>0</wp14:pctHeight>
                </wp14:sizeRelV>
              </wp:anchor>
            </w:drawing>
          </w:r>
        </w:p>
      </w:tc>
    </w:tr>
  </w:tbl>
  <w:p w:rsidR="00A41514" w:rsidRDefault="00A415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D7286"/>
    <w:multiLevelType w:val="hybridMultilevel"/>
    <w:tmpl w:val="96502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4"/>
    <w:rsid w:val="00005360"/>
    <w:rsid w:val="00016B32"/>
    <w:rsid w:val="0004550A"/>
    <w:rsid w:val="000837EB"/>
    <w:rsid w:val="00095186"/>
    <w:rsid w:val="000B2300"/>
    <w:rsid w:val="000B4EC4"/>
    <w:rsid w:val="000B7590"/>
    <w:rsid w:val="000D0CEC"/>
    <w:rsid w:val="000E71AC"/>
    <w:rsid w:val="00126BAF"/>
    <w:rsid w:val="001905AC"/>
    <w:rsid w:val="001C0B85"/>
    <w:rsid w:val="001C35C3"/>
    <w:rsid w:val="001F542D"/>
    <w:rsid w:val="002540FB"/>
    <w:rsid w:val="002B2E5A"/>
    <w:rsid w:val="002C0F65"/>
    <w:rsid w:val="002E7E84"/>
    <w:rsid w:val="00302295"/>
    <w:rsid w:val="003144FD"/>
    <w:rsid w:val="00380D0C"/>
    <w:rsid w:val="0040109F"/>
    <w:rsid w:val="004221BE"/>
    <w:rsid w:val="004325B6"/>
    <w:rsid w:val="004534E2"/>
    <w:rsid w:val="004766DE"/>
    <w:rsid w:val="00495568"/>
    <w:rsid w:val="004B3251"/>
    <w:rsid w:val="004D171A"/>
    <w:rsid w:val="00525518"/>
    <w:rsid w:val="00571B47"/>
    <w:rsid w:val="005F3B9D"/>
    <w:rsid w:val="00601968"/>
    <w:rsid w:val="00650CA1"/>
    <w:rsid w:val="00661879"/>
    <w:rsid w:val="00676213"/>
    <w:rsid w:val="006A3DC6"/>
    <w:rsid w:val="006A768E"/>
    <w:rsid w:val="006F768D"/>
    <w:rsid w:val="0072121B"/>
    <w:rsid w:val="00722098"/>
    <w:rsid w:val="007233CD"/>
    <w:rsid w:val="00737294"/>
    <w:rsid w:val="00740FCB"/>
    <w:rsid w:val="00753A66"/>
    <w:rsid w:val="00766A1E"/>
    <w:rsid w:val="0077284B"/>
    <w:rsid w:val="00785CFE"/>
    <w:rsid w:val="007B59D4"/>
    <w:rsid w:val="007C06E9"/>
    <w:rsid w:val="007D2FD9"/>
    <w:rsid w:val="00817291"/>
    <w:rsid w:val="0082746A"/>
    <w:rsid w:val="00827C14"/>
    <w:rsid w:val="0084411F"/>
    <w:rsid w:val="00851C65"/>
    <w:rsid w:val="00852B92"/>
    <w:rsid w:val="00862E8D"/>
    <w:rsid w:val="008827E1"/>
    <w:rsid w:val="0088429F"/>
    <w:rsid w:val="00890CA1"/>
    <w:rsid w:val="0089420C"/>
    <w:rsid w:val="008D1311"/>
    <w:rsid w:val="008D6699"/>
    <w:rsid w:val="008D6D78"/>
    <w:rsid w:val="00966DCF"/>
    <w:rsid w:val="0097489D"/>
    <w:rsid w:val="009771A4"/>
    <w:rsid w:val="00977BC4"/>
    <w:rsid w:val="009B4496"/>
    <w:rsid w:val="009B52D5"/>
    <w:rsid w:val="009C5EF9"/>
    <w:rsid w:val="00A239B0"/>
    <w:rsid w:val="00A41514"/>
    <w:rsid w:val="00A5241D"/>
    <w:rsid w:val="00A67758"/>
    <w:rsid w:val="00A94619"/>
    <w:rsid w:val="00A97160"/>
    <w:rsid w:val="00AB7F56"/>
    <w:rsid w:val="00AD10C3"/>
    <w:rsid w:val="00AF423C"/>
    <w:rsid w:val="00B57CA1"/>
    <w:rsid w:val="00B74B18"/>
    <w:rsid w:val="00B82AC3"/>
    <w:rsid w:val="00BC5698"/>
    <w:rsid w:val="00BD7340"/>
    <w:rsid w:val="00C3676A"/>
    <w:rsid w:val="00C47A47"/>
    <w:rsid w:val="00C91802"/>
    <w:rsid w:val="00CA160C"/>
    <w:rsid w:val="00CB1CAC"/>
    <w:rsid w:val="00CB416F"/>
    <w:rsid w:val="00CD3694"/>
    <w:rsid w:val="00CE7464"/>
    <w:rsid w:val="00D01085"/>
    <w:rsid w:val="00D07B87"/>
    <w:rsid w:val="00D15BEB"/>
    <w:rsid w:val="00D82B8E"/>
    <w:rsid w:val="00DB5D28"/>
    <w:rsid w:val="00DC1AD9"/>
    <w:rsid w:val="00DC399D"/>
    <w:rsid w:val="00E012A4"/>
    <w:rsid w:val="00E42C97"/>
    <w:rsid w:val="00E7488D"/>
    <w:rsid w:val="00E84D8D"/>
    <w:rsid w:val="00EA0B54"/>
    <w:rsid w:val="00EF7D8A"/>
    <w:rsid w:val="00F45CD6"/>
    <w:rsid w:val="00F65ADA"/>
    <w:rsid w:val="00FD0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B6D5C"/>
  <w15:chartTrackingRefBased/>
  <w15:docId w15:val="{253E65B4-48E3-4B1C-81A4-0F260E63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571B47"/>
    <w:pPr>
      <w:keepNext/>
      <w:keepLines/>
      <w:widowControl w:val="0"/>
      <w:autoSpaceDE w:val="0"/>
      <w:autoSpaceDN w:val="0"/>
      <w:spacing w:after="0" w:line="240" w:lineRule="auto"/>
      <w:outlineLvl w:val="2"/>
    </w:pPr>
    <w:rPr>
      <w:rFonts w:ascii="Times New Roman" w:eastAsiaTheme="majorEastAsia" w:hAnsi="Times New Roman"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571B47"/>
    <w:rPr>
      <w:rFonts w:ascii="Times New Roman" w:eastAsiaTheme="majorEastAsia" w:hAnsi="Times New Roman" w:cstheme="majorBidi"/>
      <w:sz w:val="24"/>
      <w:szCs w:val="24"/>
    </w:rPr>
  </w:style>
  <w:style w:type="paragraph" w:styleId="stBilgi">
    <w:name w:val="header"/>
    <w:basedOn w:val="Normal"/>
    <w:link w:val="stBilgiChar"/>
    <w:uiPriority w:val="99"/>
    <w:unhideWhenUsed/>
    <w:rsid w:val="00A415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1514"/>
  </w:style>
  <w:style w:type="paragraph" w:styleId="AltBilgi">
    <w:name w:val="footer"/>
    <w:basedOn w:val="Normal"/>
    <w:link w:val="AltBilgiChar"/>
    <w:uiPriority w:val="99"/>
    <w:unhideWhenUsed/>
    <w:rsid w:val="00A415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1514"/>
  </w:style>
  <w:style w:type="table" w:styleId="TabloKlavuzu">
    <w:name w:val="Table Grid"/>
    <w:basedOn w:val="NormalTablo"/>
    <w:uiPriority w:val="59"/>
    <w:rsid w:val="00A4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90CA1"/>
    <w:rPr>
      <w:color w:val="0563C1" w:themeColor="hyperlink"/>
      <w:u w:val="single"/>
    </w:rPr>
  </w:style>
  <w:style w:type="character" w:customStyle="1" w:styleId="UnresolvedMention">
    <w:name w:val="Unresolved Mention"/>
    <w:basedOn w:val="VarsaylanParagrafYazTipi"/>
    <w:uiPriority w:val="99"/>
    <w:semiHidden/>
    <w:unhideWhenUsed/>
    <w:rsid w:val="00890CA1"/>
    <w:rPr>
      <w:color w:val="605E5C"/>
      <w:shd w:val="clear" w:color="auto" w:fill="E1DFDD"/>
    </w:rPr>
  </w:style>
  <w:style w:type="paragraph" w:styleId="ListeParagraf">
    <w:name w:val="List Paragraph"/>
    <w:basedOn w:val="Normal"/>
    <w:uiPriority w:val="34"/>
    <w:qFormat/>
    <w:rsid w:val="00B82AC3"/>
    <w:pPr>
      <w:ind w:left="720"/>
      <w:contextualSpacing/>
    </w:pPr>
  </w:style>
  <w:style w:type="character" w:styleId="YerTutucuMetni">
    <w:name w:val="Placeholder Text"/>
    <w:basedOn w:val="VarsaylanParagrafYazTipi"/>
    <w:uiPriority w:val="99"/>
    <w:semiHidden/>
    <w:rsid w:val="000B4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CF1CC4E8F24E7C985B134EE20E19EF"/>
        <w:category>
          <w:name w:val="Genel"/>
          <w:gallery w:val="placeholder"/>
        </w:category>
        <w:types>
          <w:type w:val="bbPlcHdr"/>
        </w:types>
        <w:behaviors>
          <w:behavior w:val="content"/>
        </w:behaviors>
        <w:guid w:val="{39DFADEC-178C-4ABE-B2F7-F4D46099E9DB}"/>
      </w:docPartPr>
      <w:docPartBody>
        <w:p w:rsidR="003959CD" w:rsidRDefault="001472C6" w:rsidP="001472C6">
          <w:pPr>
            <w:pStyle w:val="B4CF1CC4E8F24E7C985B134EE20E19EF"/>
          </w:pPr>
          <w:r w:rsidRPr="002E4513">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77"/>
    <w:rsid w:val="000729BB"/>
    <w:rsid w:val="001472C6"/>
    <w:rsid w:val="003959CD"/>
    <w:rsid w:val="00734BC4"/>
    <w:rsid w:val="00803701"/>
    <w:rsid w:val="00A62ACD"/>
    <w:rsid w:val="00A859F2"/>
    <w:rsid w:val="00B642C6"/>
    <w:rsid w:val="00B83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72C6"/>
    <w:rPr>
      <w:color w:val="808080"/>
    </w:rPr>
  </w:style>
  <w:style w:type="paragraph" w:customStyle="1" w:styleId="240E8357F4F146BBA253C1A062E2DC21">
    <w:name w:val="240E8357F4F146BBA253C1A062E2DC21"/>
    <w:rsid w:val="00B83A77"/>
    <w:rPr>
      <w:rFonts w:eastAsiaTheme="minorHAnsi"/>
      <w:lang w:eastAsia="en-US"/>
    </w:rPr>
  </w:style>
  <w:style w:type="paragraph" w:customStyle="1" w:styleId="B4CF1CC4E8F24E7C985B134EE20E19EF">
    <w:name w:val="B4CF1CC4E8F24E7C985B134EE20E19EF"/>
    <w:rsid w:val="00147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CB94-7B01-41CB-AC35-B3D91E45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yaraş</dc:creator>
  <cp:keywords/>
  <dc:description/>
  <cp:lastModifiedBy>xxx</cp:lastModifiedBy>
  <cp:revision>7</cp:revision>
  <cp:lastPrinted>2022-06-16T13:01:00Z</cp:lastPrinted>
  <dcterms:created xsi:type="dcterms:W3CDTF">2023-12-20T08:12:00Z</dcterms:created>
  <dcterms:modified xsi:type="dcterms:W3CDTF">2023-12-26T12:00:00Z</dcterms:modified>
</cp:coreProperties>
</file>